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A8C2" w14:textId="5B9357FE" w:rsidR="008051C5" w:rsidRPr="00C547E8" w:rsidRDefault="00BE73BC" w:rsidP="00BE73BC">
      <w:pPr>
        <w:pStyle w:val="Title"/>
        <w:tabs>
          <w:tab w:val="right" w:pos="9356"/>
        </w:tabs>
        <w:rPr>
          <w:rFonts w:asciiTheme="minorHAnsi" w:hAnsiTheme="minorHAnsi" w:cstheme="minorHAnsi"/>
          <w:sz w:val="24"/>
          <w:szCs w:val="24"/>
          <w:u w:val="single"/>
        </w:rPr>
      </w:pPr>
      <w:r>
        <w:rPr>
          <w:rFonts w:asciiTheme="minorHAnsi" w:hAnsiTheme="minorHAnsi" w:cstheme="minorHAnsi"/>
          <w:noProof/>
          <w:sz w:val="24"/>
          <w:szCs w:val="24"/>
          <w:u w:val="single"/>
        </w:rPr>
        <w:drawing>
          <wp:anchor distT="0" distB="0" distL="114300" distR="114300" simplePos="0" relativeHeight="251658240" behindDoc="0" locked="0" layoutInCell="1" allowOverlap="1" wp14:anchorId="2AB5AD4F" wp14:editId="3EA396B9">
            <wp:simplePos x="0" y="0"/>
            <wp:positionH relativeFrom="margin">
              <wp:align>right</wp:align>
            </wp:positionH>
            <wp:positionV relativeFrom="paragraph">
              <wp:posOffset>-508958</wp:posOffset>
            </wp:positionV>
            <wp:extent cx="680400" cy="874800"/>
            <wp:effectExtent l="0" t="0" r="5715"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400" cy="874800"/>
                    </a:xfrm>
                    <a:prstGeom prst="rect">
                      <a:avLst/>
                    </a:prstGeom>
                  </pic:spPr>
                </pic:pic>
              </a:graphicData>
            </a:graphic>
            <wp14:sizeRelH relativeFrom="margin">
              <wp14:pctWidth>0</wp14:pctWidth>
            </wp14:sizeRelH>
            <wp14:sizeRelV relativeFrom="margin">
              <wp14:pctHeight>0</wp14:pctHeight>
            </wp14:sizeRelV>
          </wp:anchor>
        </w:drawing>
      </w:r>
      <w:r w:rsidR="008051C5" w:rsidRPr="00C547E8">
        <w:rPr>
          <w:rFonts w:asciiTheme="minorHAnsi" w:hAnsiTheme="minorHAnsi" w:cstheme="minorHAnsi"/>
          <w:sz w:val="24"/>
          <w:szCs w:val="24"/>
        </w:rPr>
        <w:t xml:space="preserve">Job Description and Person Specification </w:t>
      </w:r>
      <w:r w:rsidR="008051C5" w:rsidRPr="00C547E8">
        <w:rPr>
          <w:rFonts w:asciiTheme="minorHAnsi" w:hAnsiTheme="minorHAnsi" w:cstheme="minorHAnsi"/>
          <w:sz w:val="24"/>
          <w:szCs w:val="24"/>
        </w:rPr>
        <w:tab/>
      </w:r>
    </w:p>
    <w:p w14:paraId="4089ABE4" w14:textId="77777777" w:rsidR="008051C5" w:rsidRPr="00C547E8" w:rsidRDefault="008051C5" w:rsidP="008051C5">
      <w:pPr>
        <w:rPr>
          <w:rFonts w:cstheme="minorHAnsi"/>
        </w:rPr>
      </w:pPr>
    </w:p>
    <w:tbl>
      <w:tblPr>
        <w:tblStyle w:val="TableGrid"/>
        <w:tblW w:w="934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93"/>
        <w:gridCol w:w="6753"/>
      </w:tblGrid>
      <w:tr w:rsidR="00743B39" w:rsidRPr="00C547E8" w14:paraId="5957523C" w14:textId="3A62D2C1" w:rsidTr="00D71419">
        <w:trPr>
          <w:trHeight w:val="261"/>
        </w:trPr>
        <w:tc>
          <w:tcPr>
            <w:tcW w:w="9346" w:type="dxa"/>
            <w:gridSpan w:val="2"/>
            <w:tcBorders>
              <w:top w:val="single" w:sz="12" w:space="0" w:color="auto"/>
              <w:bottom w:val="single" w:sz="12" w:space="0" w:color="auto"/>
            </w:tcBorders>
            <w:shd w:val="clear" w:color="auto" w:fill="B4C6E7" w:themeFill="accent1" w:themeFillTint="66"/>
          </w:tcPr>
          <w:p w14:paraId="7C941E32" w14:textId="77777777" w:rsidR="00743B39" w:rsidRPr="00C547E8" w:rsidRDefault="00743B39" w:rsidP="00B85AEC">
            <w:pPr>
              <w:spacing w:before="40" w:after="40"/>
              <w:ind w:right="-101"/>
              <w:rPr>
                <w:rFonts w:cstheme="minorHAnsi"/>
                <w:b/>
                <w:sz w:val="24"/>
                <w:szCs w:val="24"/>
              </w:rPr>
            </w:pPr>
            <w:r w:rsidRPr="00C547E8">
              <w:rPr>
                <w:rFonts w:cstheme="minorHAnsi"/>
                <w:b/>
                <w:sz w:val="24"/>
                <w:szCs w:val="24"/>
              </w:rPr>
              <w:t>Job details</w:t>
            </w:r>
          </w:p>
        </w:tc>
      </w:tr>
      <w:tr w:rsidR="00743B39" w:rsidRPr="00C547E8" w14:paraId="4CE83A42" w14:textId="3848CB2E" w:rsidTr="00D71419">
        <w:trPr>
          <w:trHeight w:val="387"/>
        </w:trPr>
        <w:tc>
          <w:tcPr>
            <w:tcW w:w="2593" w:type="dxa"/>
            <w:tcBorders>
              <w:top w:val="single" w:sz="12" w:space="0" w:color="auto"/>
            </w:tcBorders>
          </w:tcPr>
          <w:p w14:paraId="05FA9B32" w14:textId="77777777" w:rsidR="00743B39" w:rsidRPr="00C547E8" w:rsidRDefault="00743B39" w:rsidP="009D09C9">
            <w:pPr>
              <w:spacing w:before="40" w:after="40"/>
              <w:rPr>
                <w:rFonts w:cstheme="minorHAnsi"/>
                <w:b/>
              </w:rPr>
            </w:pPr>
            <w:r w:rsidRPr="00C547E8">
              <w:rPr>
                <w:rFonts w:cstheme="minorHAnsi"/>
                <w:b/>
              </w:rPr>
              <w:t>Job title</w:t>
            </w:r>
          </w:p>
        </w:tc>
        <w:tc>
          <w:tcPr>
            <w:tcW w:w="6753" w:type="dxa"/>
            <w:tcBorders>
              <w:top w:val="single" w:sz="12" w:space="0" w:color="auto"/>
            </w:tcBorders>
          </w:tcPr>
          <w:p w14:paraId="7A208701" w14:textId="3C09C589" w:rsidR="00743B39" w:rsidRPr="00C547E8" w:rsidRDefault="00AA769D" w:rsidP="009D09C9">
            <w:pPr>
              <w:spacing w:before="40" w:after="40"/>
              <w:rPr>
                <w:rFonts w:cstheme="minorHAnsi"/>
                <w:b/>
              </w:rPr>
            </w:pPr>
            <w:r w:rsidRPr="00C547E8">
              <w:rPr>
                <w:rFonts w:cstheme="minorHAnsi"/>
                <w:b/>
              </w:rPr>
              <w:t>Personal Assistant to the Headteacher</w:t>
            </w:r>
          </w:p>
        </w:tc>
      </w:tr>
      <w:tr w:rsidR="00743B39" w:rsidRPr="00C547E8" w14:paraId="50CD3CD8" w14:textId="6CACF48D" w:rsidTr="00D71419">
        <w:trPr>
          <w:trHeight w:val="387"/>
        </w:trPr>
        <w:tc>
          <w:tcPr>
            <w:tcW w:w="2593" w:type="dxa"/>
          </w:tcPr>
          <w:p w14:paraId="040FCA6D" w14:textId="77777777" w:rsidR="00743B39" w:rsidRPr="00C547E8" w:rsidRDefault="00743B39" w:rsidP="00B85AEC">
            <w:pPr>
              <w:spacing w:before="40" w:after="40"/>
              <w:rPr>
                <w:rFonts w:cstheme="minorHAnsi"/>
                <w:b/>
              </w:rPr>
            </w:pPr>
            <w:r w:rsidRPr="00C547E8">
              <w:rPr>
                <w:rFonts w:cstheme="minorHAnsi"/>
                <w:b/>
              </w:rPr>
              <w:t>School</w:t>
            </w:r>
          </w:p>
        </w:tc>
        <w:tc>
          <w:tcPr>
            <w:tcW w:w="6753" w:type="dxa"/>
          </w:tcPr>
          <w:p w14:paraId="6CD55FE8" w14:textId="01580A2E" w:rsidR="00743B39" w:rsidRPr="00C547E8" w:rsidRDefault="002E2659" w:rsidP="00B85AEC">
            <w:pPr>
              <w:spacing w:before="40" w:after="40"/>
              <w:rPr>
                <w:rFonts w:cstheme="minorHAnsi"/>
                <w:bCs/>
              </w:rPr>
            </w:pPr>
            <w:r w:rsidRPr="00C547E8">
              <w:rPr>
                <w:rFonts w:cstheme="minorHAnsi"/>
                <w:bCs/>
              </w:rPr>
              <w:t>Diss High School</w:t>
            </w:r>
          </w:p>
        </w:tc>
      </w:tr>
      <w:tr w:rsidR="000529D8" w:rsidRPr="00C547E8" w14:paraId="3E89DA38" w14:textId="66E91D92" w:rsidTr="00D71419">
        <w:trPr>
          <w:trHeight w:val="387"/>
        </w:trPr>
        <w:tc>
          <w:tcPr>
            <w:tcW w:w="2593" w:type="dxa"/>
          </w:tcPr>
          <w:p w14:paraId="534368D0" w14:textId="77777777" w:rsidR="000529D8" w:rsidRPr="00C547E8" w:rsidRDefault="000529D8" w:rsidP="000529D8">
            <w:pPr>
              <w:spacing w:before="40" w:after="40"/>
              <w:rPr>
                <w:rFonts w:cstheme="minorHAnsi"/>
                <w:b/>
              </w:rPr>
            </w:pPr>
            <w:r w:rsidRPr="00C547E8">
              <w:rPr>
                <w:rFonts w:cstheme="minorHAnsi"/>
                <w:b/>
              </w:rPr>
              <w:t>Location</w:t>
            </w:r>
          </w:p>
        </w:tc>
        <w:tc>
          <w:tcPr>
            <w:tcW w:w="6753" w:type="dxa"/>
          </w:tcPr>
          <w:p w14:paraId="5C18CD53" w14:textId="7938DEC6" w:rsidR="000529D8" w:rsidRPr="00C547E8" w:rsidRDefault="000529D8" w:rsidP="000529D8">
            <w:pPr>
              <w:spacing w:before="40" w:after="40"/>
              <w:rPr>
                <w:rFonts w:cstheme="minorHAnsi"/>
                <w:bCs/>
              </w:rPr>
            </w:pPr>
            <w:proofErr w:type="spellStart"/>
            <w:r w:rsidRPr="00C547E8">
              <w:rPr>
                <w:rFonts w:cstheme="minorHAnsi"/>
                <w:bCs/>
              </w:rPr>
              <w:t>Walcot</w:t>
            </w:r>
            <w:proofErr w:type="spellEnd"/>
            <w:r w:rsidRPr="00C547E8">
              <w:rPr>
                <w:rFonts w:cstheme="minorHAnsi"/>
                <w:bCs/>
              </w:rPr>
              <w:t xml:space="preserve"> Road, Diss.  IP22 4DH</w:t>
            </w:r>
          </w:p>
        </w:tc>
      </w:tr>
      <w:tr w:rsidR="000529D8" w:rsidRPr="00C547E8" w14:paraId="1CC2B5D2" w14:textId="7BCB166A" w:rsidTr="00D71419">
        <w:trPr>
          <w:trHeight w:val="387"/>
        </w:trPr>
        <w:tc>
          <w:tcPr>
            <w:tcW w:w="2593" w:type="dxa"/>
          </w:tcPr>
          <w:p w14:paraId="1064F468" w14:textId="77777777" w:rsidR="000529D8" w:rsidRPr="00C547E8" w:rsidRDefault="000529D8" w:rsidP="000529D8">
            <w:pPr>
              <w:spacing w:before="40" w:after="40"/>
              <w:rPr>
                <w:rFonts w:cstheme="minorHAnsi"/>
                <w:b/>
              </w:rPr>
            </w:pPr>
            <w:r w:rsidRPr="00C547E8">
              <w:rPr>
                <w:rFonts w:cstheme="minorHAnsi"/>
                <w:b/>
              </w:rPr>
              <w:t>Responsible to</w:t>
            </w:r>
          </w:p>
        </w:tc>
        <w:tc>
          <w:tcPr>
            <w:tcW w:w="6753" w:type="dxa"/>
          </w:tcPr>
          <w:p w14:paraId="0C00FBA6" w14:textId="3E6F5C45" w:rsidR="000529D8" w:rsidRPr="00C547E8" w:rsidRDefault="009E6137" w:rsidP="000529D8">
            <w:pPr>
              <w:spacing w:before="40" w:after="40"/>
              <w:rPr>
                <w:rFonts w:cstheme="minorHAnsi"/>
                <w:bCs/>
              </w:rPr>
            </w:pPr>
            <w:r w:rsidRPr="00C547E8">
              <w:rPr>
                <w:rFonts w:cstheme="minorHAnsi"/>
                <w:bCs/>
              </w:rPr>
              <w:t>Headteacher</w:t>
            </w:r>
          </w:p>
        </w:tc>
      </w:tr>
      <w:tr w:rsidR="00993802" w:rsidRPr="00C547E8" w14:paraId="57E3D00A" w14:textId="77777777" w:rsidTr="00D71419">
        <w:trPr>
          <w:trHeight w:val="387"/>
        </w:trPr>
        <w:tc>
          <w:tcPr>
            <w:tcW w:w="2593" w:type="dxa"/>
          </w:tcPr>
          <w:p w14:paraId="10D6C5D4" w14:textId="0B646C33" w:rsidR="00993802" w:rsidRPr="00C547E8" w:rsidRDefault="00993802" w:rsidP="000529D8">
            <w:pPr>
              <w:spacing w:before="40" w:after="40"/>
              <w:rPr>
                <w:rFonts w:cstheme="minorHAnsi"/>
                <w:b/>
              </w:rPr>
            </w:pPr>
            <w:r w:rsidRPr="00C547E8">
              <w:rPr>
                <w:rFonts w:cstheme="minorHAnsi"/>
                <w:b/>
              </w:rPr>
              <w:t>Salary Range</w:t>
            </w:r>
          </w:p>
        </w:tc>
        <w:tc>
          <w:tcPr>
            <w:tcW w:w="6753" w:type="dxa"/>
          </w:tcPr>
          <w:p w14:paraId="1A700E5D" w14:textId="6A48C28B" w:rsidR="00993802" w:rsidRPr="00C547E8" w:rsidRDefault="00842C34" w:rsidP="000529D8">
            <w:pPr>
              <w:spacing w:before="40" w:after="40"/>
              <w:rPr>
                <w:rFonts w:cstheme="minorHAnsi"/>
                <w:bCs/>
              </w:rPr>
            </w:pPr>
            <w:r w:rsidRPr="00C547E8">
              <w:rPr>
                <w:rFonts w:cstheme="minorHAnsi"/>
                <w:bCs/>
              </w:rPr>
              <w:t>£21,500 to £25,800 depending on experience</w:t>
            </w:r>
          </w:p>
        </w:tc>
      </w:tr>
      <w:tr w:rsidR="00993802" w:rsidRPr="00C547E8" w14:paraId="37346F8D" w14:textId="77777777" w:rsidTr="00D71419">
        <w:trPr>
          <w:trHeight w:val="387"/>
        </w:trPr>
        <w:tc>
          <w:tcPr>
            <w:tcW w:w="2593" w:type="dxa"/>
          </w:tcPr>
          <w:p w14:paraId="59B0E9B2" w14:textId="358EF45F" w:rsidR="00993802" w:rsidRPr="00C547E8" w:rsidRDefault="00874353" w:rsidP="000529D8">
            <w:pPr>
              <w:spacing w:before="40" w:after="40"/>
              <w:rPr>
                <w:rFonts w:cstheme="minorHAnsi"/>
                <w:b/>
              </w:rPr>
            </w:pPr>
            <w:r w:rsidRPr="00C547E8">
              <w:rPr>
                <w:rFonts w:cstheme="minorHAnsi"/>
                <w:b/>
              </w:rPr>
              <w:t>Contract</w:t>
            </w:r>
          </w:p>
        </w:tc>
        <w:tc>
          <w:tcPr>
            <w:tcW w:w="6753" w:type="dxa"/>
          </w:tcPr>
          <w:p w14:paraId="7302383D" w14:textId="005DB4AD" w:rsidR="00993802" w:rsidRPr="00C547E8" w:rsidRDefault="00874353" w:rsidP="000529D8">
            <w:pPr>
              <w:spacing w:before="40" w:after="40"/>
              <w:rPr>
                <w:rFonts w:cstheme="minorHAnsi"/>
                <w:bCs/>
              </w:rPr>
            </w:pPr>
            <w:r w:rsidRPr="00C547E8">
              <w:rPr>
                <w:rFonts w:cstheme="minorHAnsi"/>
                <w:bCs/>
              </w:rPr>
              <w:t>37 hours per week, 40 weeks per year (term time + 2)</w:t>
            </w:r>
          </w:p>
        </w:tc>
      </w:tr>
      <w:tr w:rsidR="000529D8" w:rsidRPr="00C547E8" w14:paraId="1DFCB322" w14:textId="7EEE8FC3" w:rsidTr="00D71419">
        <w:trPr>
          <w:trHeight w:val="387"/>
        </w:trPr>
        <w:tc>
          <w:tcPr>
            <w:tcW w:w="2593" w:type="dxa"/>
          </w:tcPr>
          <w:p w14:paraId="7A024124" w14:textId="77777777" w:rsidR="000529D8" w:rsidRPr="00C547E8" w:rsidRDefault="000529D8" w:rsidP="000529D8">
            <w:pPr>
              <w:spacing w:before="40" w:after="40"/>
              <w:rPr>
                <w:rFonts w:cstheme="minorHAnsi"/>
                <w:b/>
              </w:rPr>
            </w:pPr>
            <w:r w:rsidRPr="00C547E8">
              <w:rPr>
                <w:rFonts w:cstheme="minorHAnsi"/>
                <w:b/>
              </w:rPr>
              <w:t>Effective date</w:t>
            </w:r>
          </w:p>
        </w:tc>
        <w:tc>
          <w:tcPr>
            <w:tcW w:w="6753" w:type="dxa"/>
          </w:tcPr>
          <w:p w14:paraId="4389F159" w14:textId="0E1C9D2E" w:rsidR="000529D8" w:rsidRPr="00C547E8" w:rsidRDefault="009E6137" w:rsidP="000529D8">
            <w:pPr>
              <w:spacing w:before="40" w:after="40"/>
              <w:rPr>
                <w:rFonts w:cstheme="minorHAnsi"/>
                <w:bCs/>
              </w:rPr>
            </w:pPr>
            <w:r w:rsidRPr="00C547E8">
              <w:rPr>
                <w:rFonts w:cstheme="minorHAnsi"/>
                <w:bCs/>
              </w:rPr>
              <w:t>1</w:t>
            </w:r>
            <w:r w:rsidRPr="00C547E8">
              <w:rPr>
                <w:rFonts w:cstheme="minorHAnsi"/>
                <w:bCs/>
                <w:vertAlign w:val="superscript"/>
              </w:rPr>
              <w:t>st</w:t>
            </w:r>
            <w:r w:rsidRPr="00C547E8">
              <w:rPr>
                <w:rFonts w:cstheme="minorHAnsi"/>
                <w:bCs/>
              </w:rPr>
              <w:t xml:space="preserve"> September 2023</w:t>
            </w:r>
          </w:p>
        </w:tc>
      </w:tr>
      <w:tr w:rsidR="000529D8" w:rsidRPr="00C547E8" w14:paraId="2139524B" w14:textId="2B23C087" w:rsidTr="00D71419">
        <w:trPr>
          <w:trHeight w:val="261"/>
        </w:trPr>
        <w:tc>
          <w:tcPr>
            <w:tcW w:w="9346" w:type="dxa"/>
            <w:gridSpan w:val="2"/>
            <w:tcBorders>
              <w:top w:val="single" w:sz="12" w:space="0" w:color="auto"/>
              <w:bottom w:val="single" w:sz="12" w:space="0" w:color="auto"/>
            </w:tcBorders>
            <w:shd w:val="clear" w:color="auto" w:fill="B4C6E7" w:themeFill="accent1" w:themeFillTint="66"/>
          </w:tcPr>
          <w:p w14:paraId="3FE72312" w14:textId="77777777" w:rsidR="000529D8" w:rsidRPr="00C547E8" w:rsidRDefault="000529D8" w:rsidP="000529D8">
            <w:pPr>
              <w:spacing w:before="40" w:after="40"/>
              <w:ind w:right="-101"/>
              <w:rPr>
                <w:rFonts w:cstheme="minorHAnsi"/>
                <w:b/>
                <w:sz w:val="24"/>
                <w:szCs w:val="24"/>
              </w:rPr>
            </w:pPr>
            <w:r w:rsidRPr="00C547E8">
              <w:rPr>
                <w:rFonts w:cstheme="minorHAnsi"/>
                <w:b/>
                <w:sz w:val="24"/>
                <w:szCs w:val="24"/>
              </w:rPr>
              <w:t>Role and context</w:t>
            </w:r>
          </w:p>
        </w:tc>
      </w:tr>
      <w:tr w:rsidR="000529D8" w:rsidRPr="00C547E8" w14:paraId="1916D993" w14:textId="04017327" w:rsidTr="00D71419">
        <w:trPr>
          <w:trHeight w:val="387"/>
        </w:trPr>
        <w:tc>
          <w:tcPr>
            <w:tcW w:w="9346" w:type="dxa"/>
            <w:gridSpan w:val="2"/>
            <w:tcBorders>
              <w:top w:val="single" w:sz="12" w:space="0" w:color="auto"/>
              <w:bottom w:val="nil"/>
            </w:tcBorders>
          </w:tcPr>
          <w:p w14:paraId="2F16CF2E" w14:textId="77777777" w:rsidR="000529D8" w:rsidRPr="00C547E8" w:rsidRDefault="000529D8" w:rsidP="000529D8">
            <w:pPr>
              <w:spacing w:before="40" w:after="40"/>
              <w:rPr>
                <w:rFonts w:cstheme="minorHAnsi"/>
                <w:b/>
              </w:rPr>
            </w:pPr>
            <w:r w:rsidRPr="00C547E8">
              <w:rPr>
                <w:rFonts w:cstheme="minorHAnsi"/>
                <w:b/>
              </w:rPr>
              <w:t>Job purpose</w:t>
            </w:r>
          </w:p>
        </w:tc>
      </w:tr>
      <w:tr w:rsidR="000529D8" w:rsidRPr="00C547E8" w14:paraId="1A5BF092" w14:textId="4DD2977A" w:rsidTr="00D71419">
        <w:trPr>
          <w:trHeight w:val="387"/>
        </w:trPr>
        <w:tc>
          <w:tcPr>
            <w:tcW w:w="9346" w:type="dxa"/>
            <w:gridSpan w:val="2"/>
            <w:tcBorders>
              <w:top w:val="nil"/>
              <w:bottom w:val="single" w:sz="4" w:space="0" w:color="auto"/>
            </w:tcBorders>
            <w:vAlign w:val="center"/>
          </w:tcPr>
          <w:p w14:paraId="1CA5A948" w14:textId="54F1777A" w:rsidR="000529D8" w:rsidRPr="00C547E8" w:rsidRDefault="00932F91" w:rsidP="000529D8">
            <w:pPr>
              <w:autoSpaceDE w:val="0"/>
              <w:autoSpaceDN w:val="0"/>
              <w:adjustRightInd w:val="0"/>
              <w:rPr>
                <w:rFonts w:cstheme="minorHAnsi"/>
                <w:b/>
              </w:rPr>
            </w:pPr>
            <w:r w:rsidRPr="00C547E8">
              <w:rPr>
                <w:rFonts w:cstheme="minorHAnsi"/>
              </w:rPr>
              <w:t>To provide a confidential and personal service to the headteacher, carrying out a range of secretarial and administrative tasks and maintaining an efficient running of the headteacher’s daily business.</w:t>
            </w:r>
          </w:p>
        </w:tc>
      </w:tr>
      <w:tr w:rsidR="000529D8" w:rsidRPr="00C547E8" w14:paraId="2A3046AB" w14:textId="7E001DB9" w:rsidTr="00D71419">
        <w:trPr>
          <w:trHeight w:val="387"/>
        </w:trPr>
        <w:tc>
          <w:tcPr>
            <w:tcW w:w="9346" w:type="dxa"/>
            <w:gridSpan w:val="2"/>
            <w:tcBorders>
              <w:top w:val="single" w:sz="4" w:space="0" w:color="auto"/>
              <w:bottom w:val="single" w:sz="12" w:space="0" w:color="auto"/>
            </w:tcBorders>
          </w:tcPr>
          <w:p w14:paraId="1FFA5DD3" w14:textId="77777777" w:rsidR="000529D8" w:rsidRPr="00C547E8" w:rsidRDefault="000529D8" w:rsidP="000529D8">
            <w:pPr>
              <w:spacing w:before="40" w:after="40"/>
              <w:rPr>
                <w:rFonts w:cstheme="minorHAnsi"/>
                <w:b/>
              </w:rPr>
            </w:pPr>
            <w:r w:rsidRPr="00C547E8">
              <w:rPr>
                <w:rFonts w:cstheme="minorHAnsi"/>
                <w:b/>
              </w:rPr>
              <w:t>Other Job Information (</w:t>
            </w:r>
            <w:proofErr w:type="gramStart"/>
            <w:r w:rsidRPr="00C547E8">
              <w:rPr>
                <w:rFonts w:cstheme="minorHAnsi"/>
                <w:b/>
              </w:rPr>
              <w:t>e.g.</w:t>
            </w:r>
            <w:proofErr w:type="gramEnd"/>
            <w:r w:rsidRPr="00C547E8">
              <w:rPr>
                <w:rFonts w:cstheme="minorHAnsi"/>
                <w:b/>
              </w:rPr>
              <w:t xml:space="preserve"> any special factors or constraints)</w:t>
            </w:r>
          </w:p>
          <w:p w14:paraId="054459A8" w14:textId="06BB15ED" w:rsidR="000529D8" w:rsidRPr="00C547E8" w:rsidRDefault="000529D8" w:rsidP="000529D8">
            <w:pPr>
              <w:spacing w:before="40" w:after="40"/>
              <w:rPr>
                <w:rFonts w:cstheme="minorHAnsi"/>
                <w:bCs/>
              </w:rPr>
            </w:pPr>
            <w:r w:rsidRPr="00C547E8">
              <w:rPr>
                <w:rFonts w:cstheme="minorHAnsi"/>
                <w:bCs/>
              </w:rPr>
              <w:t xml:space="preserve">The job holder will </w:t>
            </w:r>
            <w:r w:rsidR="00CA3CDD" w:rsidRPr="00C547E8">
              <w:rPr>
                <w:rFonts w:cstheme="minorHAnsi"/>
                <w:bCs/>
              </w:rPr>
              <w:t>be expected to work flexib</w:t>
            </w:r>
            <w:r w:rsidR="00D7530C" w:rsidRPr="00C547E8">
              <w:rPr>
                <w:rFonts w:cstheme="minorHAnsi"/>
                <w:bCs/>
              </w:rPr>
              <w:t xml:space="preserve">ly and on occasion may need </w:t>
            </w:r>
            <w:r w:rsidR="00C119F8" w:rsidRPr="00C547E8">
              <w:rPr>
                <w:rFonts w:cstheme="minorHAnsi"/>
                <w:bCs/>
              </w:rPr>
              <w:t>to work outside of normal office hours</w:t>
            </w:r>
            <w:r w:rsidR="00C547E8" w:rsidRPr="00C547E8">
              <w:rPr>
                <w:rFonts w:cstheme="minorHAnsi"/>
                <w:bCs/>
              </w:rPr>
              <w:t xml:space="preserve">.  The job holder will </w:t>
            </w:r>
            <w:r w:rsidRPr="00C547E8">
              <w:rPr>
                <w:rFonts w:cstheme="minorHAnsi"/>
                <w:bCs/>
              </w:rPr>
              <w:t xml:space="preserve">have access to sensitive </w:t>
            </w:r>
            <w:r w:rsidR="00C547E8" w:rsidRPr="00C547E8">
              <w:rPr>
                <w:rFonts w:cstheme="minorHAnsi"/>
                <w:bCs/>
              </w:rPr>
              <w:t xml:space="preserve">and </w:t>
            </w:r>
            <w:r w:rsidRPr="00C547E8">
              <w:rPr>
                <w:rFonts w:cstheme="minorHAnsi"/>
                <w:bCs/>
              </w:rPr>
              <w:t>confidential information.</w:t>
            </w:r>
          </w:p>
        </w:tc>
      </w:tr>
      <w:tr w:rsidR="000529D8" w:rsidRPr="00C547E8" w14:paraId="78559592" w14:textId="3E434A4F" w:rsidTr="00C755BA">
        <w:trPr>
          <w:trHeight w:val="261"/>
        </w:trPr>
        <w:tc>
          <w:tcPr>
            <w:tcW w:w="9346" w:type="dxa"/>
            <w:gridSpan w:val="2"/>
            <w:tcBorders>
              <w:top w:val="single" w:sz="12" w:space="0" w:color="auto"/>
              <w:bottom w:val="single" w:sz="12" w:space="0" w:color="auto"/>
            </w:tcBorders>
            <w:shd w:val="clear" w:color="auto" w:fill="B4C6E7" w:themeFill="accent1" w:themeFillTint="66"/>
          </w:tcPr>
          <w:p w14:paraId="282A42E8" w14:textId="77777777" w:rsidR="000529D8" w:rsidRPr="00C547E8" w:rsidRDefault="000529D8" w:rsidP="000529D8">
            <w:pPr>
              <w:spacing w:before="40" w:after="40"/>
              <w:ind w:right="-101"/>
              <w:rPr>
                <w:rFonts w:cstheme="minorHAnsi"/>
                <w:b/>
                <w:sz w:val="24"/>
                <w:szCs w:val="24"/>
              </w:rPr>
            </w:pPr>
            <w:r w:rsidRPr="00C547E8">
              <w:rPr>
                <w:rFonts w:cstheme="minorHAnsi"/>
                <w:b/>
                <w:sz w:val="24"/>
                <w:szCs w:val="24"/>
              </w:rPr>
              <w:t>Principal Accountabilities</w:t>
            </w:r>
          </w:p>
        </w:tc>
      </w:tr>
      <w:tr w:rsidR="000529D8" w:rsidRPr="00C547E8" w14:paraId="2392A437" w14:textId="16AA078F" w:rsidTr="00C755BA">
        <w:trPr>
          <w:trHeight w:val="387"/>
        </w:trPr>
        <w:tc>
          <w:tcPr>
            <w:tcW w:w="9346" w:type="dxa"/>
            <w:gridSpan w:val="2"/>
            <w:tcBorders>
              <w:top w:val="single" w:sz="12" w:space="0" w:color="auto"/>
              <w:bottom w:val="nil"/>
            </w:tcBorders>
          </w:tcPr>
          <w:p w14:paraId="7D438D5A" w14:textId="6EBE1CB8" w:rsidR="000529D8" w:rsidRPr="00C547E8" w:rsidRDefault="00A02957" w:rsidP="000529D8">
            <w:pPr>
              <w:spacing w:before="40" w:after="40"/>
              <w:rPr>
                <w:rFonts w:cstheme="minorHAnsi"/>
                <w:b/>
              </w:rPr>
            </w:pPr>
            <w:r w:rsidRPr="00C547E8">
              <w:rPr>
                <w:rFonts w:cstheme="minorHAnsi"/>
                <w:b/>
              </w:rPr>
              <w:t>Managing enquiries</w:t>
            </w:r>
          </w:p>
        </w:tc>
      </w:tr>
      <w:tr w:rsidR="00D72049" w:rsidRPr="00C547E8" w14:paraId="04F1B646" w14:textId="77777777" w:rsidTr="00C755BA">
        <w:trPr>
          <w:trHeight w:val="387"/>
        </w:trPr>
        <w:tc>
          <w:tcPr>
            <w:tcW w:w="9346" w:type="dxa"/>
            <w:gridSpan w:val="2"/>
            <w:tcBorders>
              <w:top w:val="nil"/>
            </w:tcBorders>
            <w:vAlign w:val="center"/>
          </w:tcPr>
          <w:p w14:paraId="358A2891" w14:textId="77777777" w:rsidR="00CE3EE1" w:rsidRPr="00C547E8" w:rsidRDefault="00CE3EE1" w:rsidP="00CE3EE1">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Act as the first point of contact for staff, parents, governors and other stakeholders looking to speak with the headteacher  </w:t>
            </w:r>
          </w:p>
          <w:p w14:paraId="104314CD" w14:textId="77777777" w:rsidR="00CE3EE1" w:rsidRPr="00C547E8" w:rsidRDefault="00CE3EE1" w:rsidP="00CE3EE1">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Deal with telephone and face-to-face enquiries efficiently and in a professional and supportive manner </w:t>
            </w:r>
          </w:p>
          <w:p w14:paraId="7881B2F1" w14:textId="77777777" w:rsidR="00CE3EE1" w:rsidRPr="00C547E8" w:rsidRDefault="00CE3EE1" w:rsidP="00CE3EE1">
            <w:pPr>
              <w:pStyle w:val="4Bulletedcopyblue"/>
              <w:numPr>
                <w:ilvl w:val="0"/>
                <w:numId w:val="21"/>
              </w:numPr>
              <w:ind w:left="445"/>
              <w:rPr>
                <w:rFonts w:asciiTheme="minorHAnsi" w:hAnsiTheme="minorHAnsi" w:cstheme="minorHAnsi"/>
                <w:sz w:val="22"/>
                <w:szCs w:val="22"/>
                <w:lang w:val="en-GB"/>
              </w:rPr>
            </w:pPr>
            <w:r w:rsidRPr="00C547E8">
              <w:rPr>
                <w:rFonts w:asciiTheme="minorHAnsi" w:hAnsiTheme="minorHAnsi" w:cstheme="minorHAnsi"/>
                <w:sz w:val="22"/>
                <w:szCs w:val="22"/>
                <w:lang w:val="en-GB"/>
              </w:rPr>
              <w:t xml:space="preserve">Assist with managing the school’s email inbox, ensuring the school meets its expected response times and emails for the headteacher are acted on  </w:t>
            </w:r>
          </w:p>
          <w:p w14:paraId="386619DC" w14:textId="77777777" w:rsidR="00951A69" w:rsidRPr="00C547E8" w:rsidRDefault="00951A69" w:rsidP="00951A69">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Open and respond to mail, escalating to the headteacher where necessary </w:t>
            </w:r>
          </w:p>
          <w:p w14:paraId="22BAC9C7" w14:textId="77777777" w:rsidR="00CE3EE1" w:rsidRPr="00C547E8" w:rsidRDefault="00CE3EE1" w:rsidP="00CE3EE1">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Manage enquiries and requests efficiently, referring where necessary </w:t>
            </w:r>
          </w:p>
          <w:p w14:paraId="72DBA571" w14:textId="77777777" w:rsidR="00CE3EE1" w:rsidRPr="00C547E8" w:rsidRDefault="00CE3EE1" w:rsidP="00CE3EE1">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Welcome visitors on behalf of the headteacher </w:t>
            </w:r>
          </w:p>
          <w:p w14:paraId="6F66CB32" w14:textId="77777777" w:rsidR="00CE3EE1" w:rsidRPr="00C547E8" w:rsidRDefault="00CE3EE1" w:rsidP="00CE3EE1">
            <w:pPr>
              <w:pStyle w:val="4Bulletedcopyblue"/>
              <w:numPr>
                <w:ilvl w:val="0"/>
                <w:numId w:val="21"/>
              </w:numPr>
              <w:ind w:left="445"/>
              <w:rPr>
                <w:rFonts w:asciiTheme="minorHAnsi" w:hAnsiTheme="minorHAnsi" w:cstheme="minorHAnsi"/>
                <w:sz w:val="22"/>
                <w:szCs w:val="22"/>
              </w:rPr>
            </w:pPr>
            <w:r w:rsidRPr="00C547E8">
              <w:rPr>
                <w:rFonts w:asciiTheme="minorHAnsi" w:hAnsiTheme="minorHAnsi" w:cstheme="minorHAnsi"/>
                <w:sz w:val="22"/>
                <w:szCs w:val="22"/>
              </w:rPr>
              <w:t xml:space="preserve">Assist staff, parents, governors and other stakeholders with the information and support they need </w:t>
            </w:r>
          </w:p>
          <w:p w14:paraId="111CB40A" w14:textId="3CFA4033" w:rsidR="00D72049" w:rsidRPr="00C547E8" w:rsidRDefault="00CE3EE1" w:rsidP="0021544D">
            <w:pPr>
              <w:pStyle w:val="4Bulletedcopyblue"/>
              <w:numPr>
                <w:ilvl w:val="0"/>
                <w:numId w:val="21"/>
              </w:numPr>
              <w:ind w:left="445"/>
              <w:rPr>
                <w:rFonts w:asciiTheme="minorHAnsi" w:hAnsiTheme="minorHAnsi" w:cstheme="minorHAnsi"/>
                <w:b/>
                <w:sz w:val="22"/>
                <w:szCs w:val="22"/>
              </w:rPr>
            </w:pPr>
            <w:r w:rsidRPr="00C547E8">
              <w:rPr>
                <w:rFonts w:asciiTheme="minorHAnsi" w:hAnsiTheme="minorHAnsi" w:cstheme="minorHAnsi"/>
                <w:sz w:val="22"/>
                <w:szCs w:val="22"/>
              </w:rPr>
              <w:t>Handle all confidential correspondence with discretion</w:t>
            </w:r>
          </w:p>
        </w:tc>
      </w:tr>
    </w:tbl>
    <w:p w14:paraId="5957ECF9" w14:textId="28B61B08" w:rsidR="0045684F" w:rsidRDefault="0045684F"/>
    <w:p w14:paraId="6D37CBC8" w14:textId="77777777" w:rsidR="0045684F" w:rsidRDefault="0045684F">
      <w:r>
        <w:br w:type="page"/>
      </w:r>
    </w:p>
    <w:tbl>
      <w:tblPr>
        <w:tblStyle w:val="TableGrid"/>
        <w:tblW w:w="934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46"/>
      </w:tblGrid>
      <w:tr w:rsidR="00FA5BF0" w:rsidRPr="00C547E8" w14:paraId="6BB5550D" w14:textId="77777777" w:rsidTr="00FA5BF0">
        <w:trPr>
          <w:trHeight w:val="261"/>
        </w:trPr>
        <w:tc>
          <w:tcPr>
            <w:tcW w:w="9346" w:type="dxa"/>
            <w:tcBorders>
              <w:top w:val="single" w:sz="12" w:space="0" w:color="auto"/>
              <w:bottom w:val="single" w:sz="12" w:space="0" w:color="auto"/>
            </w:tcBorders>
            <w:shd w:val="clear" w:color="auto" w:fill="B4C6E7" w:themeFill="accent1" w:themeFillTint="66"/>
          </w:tcPr>
          <w:p w14:paraId="16EF0C3E" w14:textId="27C22352" w:rsidR="00FA5BF0" w:rsidRPr="00C547E8" w:rsidRDefault="00FA5BF0" w:rsidP="00DE4058">
            <w:pPr>
              <w:spacing w:before="40" w:after="40"/>
              <w:ind w:right="-101"/>
              <w:rPr>
                <w:rFonts w:cstheme="minorHAnsi"/>
                <w:b/>
                <w:sz w:val="24"/>
                <w:szCs w:val="24"/>
              </w:rPr>
            </w:pPr>
            <w:r w:rsidRPr="00C547E8">
              <w:rPr>
                <w:rFonts w:cstheme="minorHAnsi"/>
                <w:b/>
                <w:sz w:val="24"/>
                <w:szCs w:val="24"/>
              </w:rPr>
              <w:lastRenderedPageBreak/>
              <w:t>Principal Accountabilities</w:t>
            </w:r>
            <w:r>
              <w:rPr>
                <w:rFonts w:cstheme="minorHAnsi"/>
                <w:b/>
                <w:sz w:val="24"/>
                <w:szCs w:val="24"/>
              </w:rPr>
              <w:t xml:space="preserve"> continued</w:t>
            </w:r>
          </w:p>
        </w:tc>
      </w:tr>
      <w:tr w:rsidR="000529D8" w:rsidRPr="00C547E8" w14:paraId="500095E2" w14:textId="77777777" w:rsidTr="00FA5BF0">
        <w:trPr>
          <w:trHeight w:val="387"/>
        </w:trPr>
        <w:tc>
          <w:tcPr>
            <w:tcW w:w="9346" w:type="dxa"/>
            <w:tcBorders>
              <w:top w:val="single" w:sz="12" w:space="0" w:color="auto"/>
              <w:bottom w:val="nil"/>
            </w:tcBorders>
            <w:vAlign w:val="center"/>
          </w:tcPr>
          <w:p w14:paraId="254E82E7" w14:textId="6043E800" w:rsidR="000529D8" w:rsidRPr="00C547E8" w:rsidRDefault="002D7356" w:rsidP="000529D8">
            <w:pPr>
              <w:spacing w:before="40" w:after="40"/>
              <w:rPr>
                <w:rFonts w:cstheme="minorHAnsi"/>
                <w:b/>
              </w:rPr>
            </w:pPr>
            <w:r w:rsidRPr="00F70E26">
              <w:rPr>
                <w:rFonts w:cstheme="minorHAnsi"/>
                <w:b/>
              </w:rPr>
              <w:t>Administration and diary management</w:t>
            </w:r>
          </w:p>
        </w:tc>
      </w:tr>
      <w:tr w:rsidR="00A02957" w:rsidRPr="00C547E8" w14:paraId="42C2ABB6" w14:textId="77777777" w:rsidTr="00FA5BF0">
        <w:trPr>
          <w:trHeight w:val="387"/>
        </w:trPr>
        <w:tc>
          <w:tcPr>
            <w:tcW w:w="9346" w:type="dxa"/>
            <w:tcBorders>
              <w:top w:val="nil"/>
              <w:bottom w:val="single" w:sz="4" w:space="0" w:color="auto"/>
            </w:tcBorders>
            <w:vAlign w:val="center"/>
          </w:tcPr>
          <w:p w14:paraId="47FBDB83"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Coordinate the headteacher’s diary, arrange and prioritise meetings as necessary, briefing the Headteacher as appropriate. </w:t>
            </w:r>
          </w:p>
          <w:p w14:paraId="24B94594"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Prepare the headteacher for meetings by assembling reports and relevant documents </w:t>
            </w:r>
          </w:p>
          <w:p w14:paraId="72AF07BE"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Respond to appropriate requests for information from governors or external agencies</w:t>
            </w:r>
          </w:p>
          <w:p w14:paraId="3FC90114"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Maintain accurate records in efficient files and online systems </w:t>
            </w:r>
          </w:p>
          <w:p w14:paraId="1D3B3C40"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Support with the coordination of certain school events, under the direction of the headteacher </w:t>
            </w:r>
          </w:p>
          <w:p w14:paraId="46568D3D" w14:textId="77777777" w:rsidR="00C24F5E" w:rsidRPr="00C547E8" w:rsidRDefault="00C24F5E" w:rsidP="00C24F5E">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Organise travel and accommodation arrangements </w:t>
            </w:r>
          </w:p>
          <w:p w14:paraId="048330E1" w14:textId="77777777" w:rsidR="00645D1B" w:rsidRPr="00C547E8" w:rsidRDefault="00645D1B"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Complete desktop research for the headteacher, </w:t>
            </w:r>
            <w:proofErr w:type="spellStart"/>
            <w:r w:rsidRPr="00C547E8">
              <w:rPr>
                <w:rFonts w:asciiTheme="minorHAnsi" w:hAnsiTheme="minorHAnsi" w:cstheme="minorHAnsi"/>
                <w:sz w:val="22"/>
                <w:szCs w:val="22"/>
              </w:rPr>
              <w:t>analysing</w:t>
            </w:r>
            <w:proofErr w:type="spellEnd"/>
            <w:r w:rsidRPr="00C547E8">
              <w:rPr>
                <w:rFonts w:asciiTheme="minorHAnsi" w:hAnsiTheme="minorHAnsi" w:cstheme="minorHAnsi"/>
                <w:sz w:val="22"/>
                <w:szCs w:val="22"/>
              </w:rPr>
              <w:t xml:space="preserve"> findings and providing summaries for the headteacher </w:t>
            </w:r>
          </w:p>
          <w:p w14:paraId="363C90C9" w14:textId="77777777" w:rsidR="00403E72" w:rsidRPr="00C547E8" w:rsidRDefault="00403E72" w:rsidP="00403E72">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Provide administrative support for the wider senior leadership team when required</w:t>
            </w:r>
          </w:p>
          <w:p w14:paraId="00638288" w14:textId="77777777" w:rsidR="00A02957" w:rsidRPr="0021544D" w:rsidRDefault="00645D1B" w:rsidP="009C100B">
            <w:pPr>
              <w:pStyle w:val="4Bulletedcopyblue"/>
              <w:numPr>
                <w:ilvl w:val="0"/>
                <w:numId w:val="23"/>
              </w:numPr>
              <w:ind w:left="445"/>
              <w:rPr>
                <w:rFonts w:asciiTheme="minorHAnsi" w:hAnsiTheme="minorHAnsi" w:cstheme="minorHAnsi"/>
                <w:b/>
                <w:sz w:val="22"/>
                <w:szCs w:val="22"/>
              </w:rPr>
            </w:pPr>
            <w:r w:rsidRPr="00C547E8">
              <w:rPr>
                <w:rFonts w:asciiTheme="minorHAnsi" w:hAnsiTheme="minorHAnsi" w:cstheme="minorHAnsi"/>
                <w:sz w:val="22"/>
                <w:szCs w:val="22"/>
              </w:rPr>
              <w:t xml:space="preserve">Assist the Business Manager with the Personnel function </w:t>
            </w:r>
            <w:r w:rsidR="000714CA">
              <w:rPr>
                <w:rFonts w:asciiTheme="minorHAnsi" w:hAnsiTheme="minorHAnsi" w:cstheme="minorHAnsi"/>
                <w:sz w:val="22"/>
                <w:szCs w:val="22"/>
              </w:rPr>
              <w:t>including</w:t>
            </w:r>
            <w:r w:rsidRPr="00C547E8">
              <w:rPr>
                <w:rFonts w:asciiTheme="minorHAnsi" w:hAnsiTheme="minorHAnsi" w:cstheme="minorHAnsi"/>
                <w:sz w:val="22"/>
                <w:szCs w:val="22"/>
              </w:rPr>
              <w:t xml:space="preserve"> maintaining </w:t>
            </w:r>
            <w:r w:rsidR="00F05537">
              <w:rPr>
                <w:rFonts w:asciiTheme="minorHAnsi" w:hAnsiTheme="minorHAnsi" w:cstheme="minorHAnsi"/>
                <w:sz w:val="22"/>
                <w:szCs w:val="22"/>
              </w:rPr>
              <w:t xml:space="preserve">physical </w:t>
            </w:r>
            <w:r w:rsidRPr="00C547E8">
              <w:rPr>
                <w:rFonts w:asciiTheme="minorHAnsi" w:hAnsiTheme="minorHAnsi" w:cstheme="minorHAnsi"/>
                <w:sz w:val="22"/>
                <w:szCs w:val="22"/>
              </w:rPr>
              <w:t>staff files</w:t>
            </w:r>
            <w:r w:rsidR="000714CA">
              <w:rPr>
                <w:rFonts w:asciiTheme="minorHAnsi" w:hAnsiTheme="minorHAnsi" w:cstheme="minorHAnsi"/>
                <w:sz w:val="22"/>
                <w:szCs w:val="22"/>
              </w:rPr>
              <w:t>, administrative support for recruitment</w:t>
            </w:r>
            <w:r w:rsidR="00575CBC">
              <w:rPr>
                <w:rFonts w:asciiTheme="minorHAnsi" w:hAnsiTheme="minorHAnsi" w:cstheme="minorHAnsi"/>
                <w:sz w:val="22"/>
                <w:szCs w:val="22"/>
              </w:rPr>
              <w:t xml:space="preserve"> and</w:t>
            </w:r>
            <w:r w:rsidR="009C100B">
              <w:rPr>
                <w:rFonts w:asciiTheme="minorHAnsi" w:hAnsiTheme="minorHAnsi" w:cstheme="minorHAnsi"/>
                <w:sz w:val="22"/>
                <w:szCs w:val="22"/>
              </w:rPr>
              <w:t xml:space="preserve"> daily updates </w:t>
            </w:r>
            <w:r w:rsidR="009C100B" w:rsidRPr="00F05537">
              <w:rPr>
                <w:rFonts w:asciiTheme="minorHAnsi" w:hAnsiTheme="minorHAnsi" w:cstheme="minorHAnsi"/>
                <w:sz w:val="22"/>
                <w:szCs w:val="22"/>
              </w:rPr>
              <w:t xml:space="preserve">of </w:t>
            </w:r>
            <w:r w:rsidRPr="00F05537">
              <w:rPr>
                <w:rFonts w:asciiTheme="minorHAnsi" w:hAnsiTheme="minorHAnsi" w:cstheme="minorHAnsi"/>
                <w:sz w:val="22"/>
                <w:szCs w:val="22"/>
              </w:rPr>
              <w:t>Single Central Record</w:t>
            </w:r>
            <w:r w:rsidR="009C100B">
              <w:rPr>
                <w:rFonts w:asciiTheme="minorHAnsi" w:hAnsiTheme="minorHAnsi" w:cstheme="minorHAnsi"/>
                <w:sz w:val="22"/>
                <w:szCs w:val="22"/>
              </w:rPr>
              <w:t xml:space="preserve"> for agency staff</w:t>
            </w:r>
            <w:r w:rsidR="0037156E">
              <w:rPr>
                <w:rFonts w:asciiTheme="minorHAnsi" w:hAnsiTheme="minorHAnsi" w:cstheme="minorHAnsi"/>
                <w:sz w:val="22"/>
                <w:szCs w:val="22"/>
              </w:rPr>
              <w:t>.</w:t>
            </w:r>
          </w:p>
          <w:p w14:paraId="4874C552" w14:textId="224EB0E3" w:rsidR="0021544D" w:rsidRPr="00C547E8" w:rsidRDefault="0021544D" w:rsidP="009C100B">
            <w:pPr>
              <w:pStyle w:val="4Bulletedcopyblue"/>
              <w:numPr>
                <w:ilvl w:val="0"/>
                <w:numId w:val="23"/>
              </w:numPr>
              <w:ind w:left="445"/>
              <w:rPr>
                <w:rFonts w:asciiTheme="minorHAnsi" w:hAnsiTheme="minorHAnsi" w:cstheme="minorHAnsi"/>
                <w:b/>
                <w:sz w:val="22"/>
                <w:szCs w:val="22"/>
              </w:rPr>
            </w:pPr>
            <w:r w:rsidRPr="00C547E8">
              <w:rPr>
                <w:rFonts w:asciiTheme="minorHAnsi" w:hAnsiTheme="minorHAnsi" w:cstheme="minorHAnsi"/>
                <w:sz w:val="22"/>
                <w:szCs w:val="22"/>
              </w:rPr>
              <w:t>Clerk specific meetings</w:t>
            </w:r>
            <w:r>
              <w:rPr>
                <w:rFonts w:asciiTheme="minorHAnsi" w:hAnsiTheme="minorHAnsi" w:cstheme="minorHAnsi"/>
                <w:sz w:val="22"/>
                <w:szCs w:val="22"/>
              </w:rPr>
              <w:t xml:space="preserve"> as required by the headteacher</w:t>
            </w:r>
          </w:p>
        </w:tc>
      </w:tr>
      <w:tr w:rsidR="00A02957" w:rsidRPr="00C547E8" w14:paraId="2673034C" w14:textId="77777777" w:rsidTr="00FA5BF0">
        <w:trPr>
          <w:trHeight w:val="387"/>
        </w:trPr>
        <w:tc>
          <w:tcPr>
            <w:tcW w:w="9346" w:type="dxa"/>
            <w:tcBorders>
              <w:top w:val="single" w:sz="4" w:space="0" w:color="auto"/>
              <w:bottom w:val="nil"/>
            </w:tcBorders>
            <w:vAlign w:val="center"/>
          </w:tcPr>
          <w:p w14:paraId="4142458D" w14:textId="7DF29258" w:rsidR="00A02957" w:rsidRPr="00C547E8" w:rsidRDefault="008A26A0" w:rsidP="00F70E26">
            <w:pPr>
              <w:spacing w:before="40" w:after="40"/>
              <w:rPr>
                <w:rFonts w:cstheme="minorHAnsi"/>
                <w:b/>
              </w:rPr>
            </w:pPr>
            <w:r w:rsidRPr="00F70E26">
              <w:rPr>
                <w:rFonts w:cstheme="minorHAnsi"/>
                <w:b/>
              </w:rPr>
              <w:t xml:space="preserve">Written communication </w:t>
            </w:r>
          </w:p>
        </w:tc>
      </w:tr>
      <w:tr w:rsidR="009272B0" w:rsidRPr="00C547E8" w14:paraId="26C89EEB" w14:textId="77777777" w:rsidTr="00FA5BF0">
        <w:trPr>
          <w:trHeight w:val="387"/>
        </w:trPr>
        <w:tc>
          <w:tcPr>
            <w:tcW w:w="9346" w:type="dxa"/>
            <w:tcBorders>
              <w:top w:val="nil"/>
              <w:bottom w:val="single" w:sz="4" w:space="0" w:color="auto"/>
            </w:tcBorders>
            <w:vAlign w:val="center"/>
          </w:tcPr>
          <w:p w14:paraId="13D44C50" w14:textId="77777777" w:rsidR="00804414" w:rsidRPr="00C547E8" w:rsidRDefault="00804414"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Interpret headteacher’s comments into draft written correspondence to be sent to relevant stakeholders </w:t>
            </w:r>
          </w:p>
          <w:p w14:paraId="52804605" w14:textId="77777777" w:rsidR="00804414" w:rsidRPr="00C547E8" w:rsidRDefault="00804414"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Develop written communication that’s professional and upholds the school’s vision and values</w:t>
            </w:r>
          </w:p>
          <w:p w14:paraId="73127969" w14:textId="12727DE1" w:rsidR="009272B0" w:rsidRPr="00934131" w:rsidRDefault="00804414" w:rsidP="00C46C28">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Proof-read outgoing communication to ensure it</w:t>
            </w:r>
            <w:r w:rsidR="0037156E">
              <w:rPr>
                <w:rFonts w:asciiTheme="minorHAnsi" w:hAnsiTheme="minorHAnsi" w:cstheme="minorHAnsi"/>
                <w:sz w:val="22"/>
                <w:szCs w:val="22"/>
              </w:rPr>
              <w:t xml:space="preserve"> i</w:t>
            </w:r>
            <w:r w:rsidRPr="00C547E8">
              <w:rPr>
                <w:rFonts w:asciiTheme="minorHAnsi" w:hAnsiTheme="minorHAnsi" w:cstheme="minorHAnsi"/>
                <w:sz w:val="22"/>
                <w:szCs w:val="22"/>
              </w:rPr>
              <w:t>s of the highest standard</w:t>
            </w:r>
          </w:p>
        </w:tc>
      </w:tr>
      <w:tr w:rsidR="00A02957" w:rsidRPr="00C547E8" w14:paraId="5FD2703A" w14:textId="77777777" w:rsidTr="00FA5BF0">
        <w:trPr>
          <w:trHeight w:val="387"/>
        </w:trPr>
        <w:tc>
          <w:tcPr>
            <w:tcW w:w="9346" w:type="dxa"/>
            <w:tcBorders>
              <w:top w:val="single" w:sz="4" w:space="0" w:color="auto"/>
              <w:bottom w:val="nil"/>
            </w:tcBorders>
            <w:vAlign w:val="center"/>
          </w:tcPr>
          <w:p w14:paraId="2552429E" w14:textId="2BAE0207" w:rsidR="00A02957" w:rsidRPr="00C547E8" w:rsidRDefault="009272B0" w:rsidP="00A02957">
            <w:pPr>
              <w:spacing w:before="40" w:after="40"/>
              <w:rPr>
                <w:rFonts w:cstheme="minorHAnsi"/>
                <w:b/>
              </w:rPr>
            </w:pPr>
            <w:r w:rsidRPr="00F70E26">
              <w:rPr>
                <w:rFonts w:cstheme="minorHAnsi"/>
                <w:b/>
              </w:rPr>
              <w:t>Other</w:t>
            </w:r>
          </w:p>
        </w:tc>
      </w:tr>
      <w:tr w:rsidR="00A02957" w:rsidRPr="00C547E8" w14:paraId="50992996" w14:textId="77777777" w:rsidTr="00FA5BF0">
        <w:trPr>
          <w:trHeight w:val="387"/>
        </w:trPr>
        <w:tc>
          <w:tcPr>
            <w:tcW w:w="9346" w:type="dxa"/>
            <w:tcBorders>
              <w:top w:val="nil"/>
              <w:bottom w:val="single" w:sz="12" w:space="0" w:color="auto"/>
            </w:tcBorders>
            <w:vAlign w:val="center"/>
          </w:tcPr>
          <w:p w14:paraId="05E55978" w14:textId="77777777" w:rsidR="00E6652C" w:rsidRPr="00C547E8" w:rsidRDefault="00E6652C"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Read and follow the relevant school policies</w:t>
            </w:r>
          </w:p>
          <w:p w14:paraId="4AA5FDDA" w14:textId="77777777" w:rsidR="00E6652C" w:rsidRPr="00C547E8" w:rsidRDefault="00E6652C"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Undertake training required to develop in the role </w:t>
            </w:r>
          </w:p>
          <w:p w14:paraId="5D0862F2" w14:textId="77777777" w:rsidR="00E6652C" w:rsidRPr="00C547E8" w:rsidRDefault="00E6652C"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Ensure all duties and responsibilities are undertaken in line with the school’s health and safety policy</w:t>
            </w:r>
          </w:p>
          <w:p w14:paraId="25C8B415" w14:textId="77777777" w:rsidR="00E6652C" w:rsidRPr="00C547E8" w:rsidRDefault="00E6652C"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Contribute to the safety of children and young people and protect them from harm</w:t>
            </w:r>
          </w:p>
          <w:p w14:paraId="27285031" w14:textId="370AF938" w:rsidR="00A02957" w:rsidRPr="00934131" w:rsidRDefault="00E6652C" w:rsidP="00934131">
            <w:pPr>
              <w:pStyle w:val="4Bulletedcopyblue"/>
              <w:numPr>
                <w:ilvl w:val="0"/>
                <w:numId w:val="23"/>
              </w:numPr>
              <w:ind w:left="445"/>
              <w:rPr>
                <w:rFonts w:asciiTheme="minorHAnsi" w:hAnsiTheme="minorHAnsi" w:cstheme="minorHAnsi"/>
                <w:sz w:val="22"/>
                <w:szCs w:val="22"/>
              </w:rPr>
            </w:pPr>
            <w:r w:rsidRPr="00C547E8">
              <w:rPr>
                <w:rFonts w:asciiTheme="minorHAnsi" w:hAnsiTheme="minorHAnsi" w:cstheme="minorHAnsi"/>
                <w:sz w:val="22"/>
                <w:szCs w:val="22"/>
              </w:rPr>
              <w:t xml:space="preserve">Maintain a high degree of confidentiality </w:t>
            </w:r>
            <w:proofErr w:type="gramStart"/>
            <w:r w:rsidRPr="00C547E8">
              <w:rPr>
                <w:rFonts w:asciiTheme="minorHAnsi" w:hAnsiTheme="minorHAnsi" w:cstheme="minorHAnsi"/>
                <w:sz w:val="22"/>
                <w:szCs w:val="22"/>
              </w:rPr>
              <w:t>with regard to</w:t>
            </w:r>
            <w:proofErr w:type="gramEnd"/>
            <w:r w:rsidRPr="00C547E8">
              <w:rPr>
                <w:rFonts w:asciiTheme="minorHAnsi" w:hAnsiTheme="minorHAnsi" w:cstheme="minorHAnsi"/>
                <w:sz w:val="22"/>
                <w:szCs w:val="22"/>
              </w:rPr>
              <w:t xml:space="preserve"> issues concerning members of staff and pupils. Respond with tact, sensitivity and awareness to pupils and parents in relation to duties undertaken</w:t>
            </w:r>
          </w:p>
        </w:tc>
      </w:tr>
    </w:tbl>
    <w:p w14:paraId="207B4E09" w14:textId="4579D11F" w:rsidR="0045684F" w:rsidRDefault="0045684F">
      <w:r>
        <w:br w:type="page"/>
      </w:r>
    </w:p>
    <w:tbl>
      <w:tblPr>
        <w:tblStyle w:val="TableGrid"/>
        <w:tblW w:w="934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648"/>
        <w:gridCol w:w="1349"/>
        <w:gridCol w:w="1349"/>
      </w:tblGrid>
      <w:tr w:rsidR="00C547E8" w:rsidRPr="00C547E8" w14:paraId="5A10C428" w14:textId="7777A416" w:rsidTr="00D71419">
        <w:trPr>
          <w:trHeight w:val="359"/>
        </w:trPr>
        <w:tc>
          <w:tcPr>
            <w:tcW w:w="6648" w:type="dxa"/>
            <w:tcBorders>
              <w:top w:val="single" w:sz="12" w:space="0" w:color="auto"/>
              <w:bottom w:val="single" w:sz="12" w:space="0" w:color="auto"/>
            </w:tcBorders>
            <w:shd w:val="clear" w:color="auto" w:fill="B4C6E7" w:themeFill="accent1" w:themeFillTint="66"/>
            <w:vAlign w:val="center"/>
          </w:tcPr>
          <w:p w14:paraId="47AB7267" w14:textId="6C55565E" w:rsidR="00582313" w:rsidRPr="00C547E8" w:rsidRDefault="00377AD8" w:rsidP="00377AD8">
            <w:pPr>
              <w:spacing w:before="40" w:after="40"/>
              <w:ind w:right="-101"/>
              <w:rPr>
                <w:rFonts w:cstheme="minorHAnsi"/>
                <w:b/>
              </w:rPr>
            </w:pPr>
            <w:r w:rsidRPr="00C547E8">
              <w:rPr>
                <w:rFonts w:cstheme="minorHAnsi"/>
                <w:b/>
                <w:sz w:val="24"/>
                <w:szCs w:val="24"/>
              </w:rPr>
              <w:lastRenderedPageBreak/>
              <w:t>Person specification</w:t>
            </w:r>
          </w:p>
        </w:tc>
        <w:tc>
          <w:tcPr>
            <w:tcW w:w="1349" w:type="dxa"/>
            <w:tcBorders>
              <w:top w:val="single" w:sz="12" w:space="0" w:color="auto"/>
              <w:bottom w:val="single" w:sz="12" w:space="0" w:color="auto"/>
            </w:tcBorders>
            <w:shd w:val="clear" w:color="auto" w:fill="B4C6E7" w:themeFill="accent1" w:themeFillTint="66"/>
            <w:vAlign w:val="center"/>
          </w:tcPr>
          <w:p w14:paraId="18C1D9C0" w14:textId="3AC8CF13" w:rsidR="00582313" w:rsidRPr="00C547E8" w:rsidRDefault="00582313" w:rsidP="00E00A43">
            <w:pPr>
              <w:spacing w:before="40" w:after="40"/>
              <w:ind w:right="110"/>
              <w:jc w:val="center"/>
              <w:rPr>
                <w:rFonts w:cstheme="minorHAnsi"/>
                <w:b/>
              </w:rPr>
            </w:pPr>
            <w:r w:rsidRPr="00C547E8">
              <w:rPr>
                <w:rFonts w:cstheme="minorHAnsi"/>
                <w:b/>
              </w:rPr>
              <w:t>Essential</w:t>
            </w:r>
          </w:p>
        </w:tc>
        <w:tc>
          <w:tcPr>
            <w:tcW w:w="1349" w:type="dxa"/>
            <w:tcBorders>
              <w:top w:val="single" w:sz="12" w:space="0" w:color="auto"/>
              <w:bottom w:val="single" w:sz="12" w:space="0" w:color="auto"/>
            </w:tcBorders>
            <w:shd w:val="clear" w:color="auto" w:fill="B4C6E7" w:themeFill="accent1" w:themeFillTint="66"/>
            <w:vAlign w:val="center"/>
          </w:tcPr>
          <w:p w14:paraId="5CE50C2B" w14:textId="4D31281B" w:rsidR="00582313" w:rsidRPr="00C547E8" w:rsidRDefault="00582313" w:rsidP="00E00A43">
            <w:pPr>
              <w:spacing w:before="40" w:after="40"/>
              <w:ind w:right="110"/>
              <w:jc w:val="center"/>
              <w:rPr>
                <w:rFonts w:cstheme="minorHAnsi"/>
                <w:b/>
              </w:rPr>
            </w:pPr>
            <w:r w:rsidRPr="00C547E8">
              <w:rPr>
                <w:rFonts w:cstheme="minorHAnsi"/>
                <w:b/>
              </w:rPr>
              <w:t>Desirable</w:t>
            </w:r>
          </w:p>
        </w:tc>
      </w:tr>
      <w:tr w:rsidR="00C547E8" w:rsidRPr="00C547E8" w14:paraId="6E1A0298" w14:textId="77777777" w:rsidTr="00D71419">
        <w:trPr>
          <w:trHeight w:val="359"/>
        </w:trPr>
        <w:tc>
          <w:tcPr>
            <w:tcW w:w="6648" w:type="dxa"/>
            <w:tcBorders>
              <w:top w:val="single" w:sz="12" w:space="0" w:color="auto"/>
              <w:bottom w:val="nil"/>
            </w:tcBorders>
            <w:vAlign w:val="center"/>
          </w:tcPr>
          <w:p w14:paraId="19DD5D30" w14:textId="5103C36B" w:rsidR="00582313" w:rsidRPr="00C547E8" w:rsidRDefault="00582313" w:rsidP="0092160E">
            <w:pPr>
              <w:spacing w:before="40" w:after="40"/>
              <w:ind w:right="-101"/>
              <w:rPr>
                <w:rFonts w:cstheme="minorHAnsi"/>
                <w:b/>
              </w:rPr>
            </w:pPr>
            <w:r w:rsidRPr="00C547E8">
              <w:rPr>
                <w:rFonts w:cstheme="minorHAnsi"/>
                <w:b/>
              </w:rPr>
              <w:t>Qualifications</w:t>
            </w:r>
          </w:p>
        </w:tc>
        <w:tc>
          <w:tcPr>
            <w:tcW w:w="1349" w:type="dxa"/>
            <w:tcBorders>
              <w:top w:val="single" w:sz="12" w:space="0" w:color="auto"/>
              <w:bottom w:val="nil"/>
            </w:tcBorders>
            <w:vAlign w:val="center"/>
          </w:tcPr>
          <w:p w14:paraId="5C4CA8E4" w14:textId="77777777" w:rsidR="00582313" w:rsidRPr="00C547E8" w:rsidRDefault="00582313" w:rsidP="00E00A43">
            <w:pPr>
              <w:spacing w:before="40" w:after="40"/>
              <w:ind w:right="110"/>
              <w:jc w:val="center"/>
              <w:rPr>
                <w:rFonts w:cstheme="minorHAnsi"/>
                <w:b/>
              </w:rPr>
            </w:pPr>
          </w:p>
        </w:tc>
        <w:tc>
          <w:tcPr>
            <w:tcW w:w="1349" w:type="dxa"/>
            <w:tcBorders>
              <w:top w:val="single" w:sz="12" w:space="0" w:color="auto"/>
              <w:bottom w:val="nil"/>
            </w:tcBorders>
            <w:vAlign w:val="center"/>
          </w:tcPr>
          <w:p w14:paraId="632DC636" w14:textId="1C2A326E" w:rsidR="00582313" w:rsidRPr="00C547E8" w:rsidRDefault="00582313" w:rsidP="00E00A43">
            <w:pPr>
              <w:spacing w:before="40" w:after="40"/>
              <w:ind w:right="110"/>
              <w:jc w:val="center"/>
              <w:rPr>
                <w:rFonts w:cstheme="minorHAnsi"/>
                <w:b/>
              </w:rPr>
            </w:pPr>
          </w:p>
        </w:tc>
      </w:tr>
      <w:tr w:rsidR="00455ECC" w:rsidRPr="00C547E8" w14:paraId="5B168577" w14:textId="77777777" w:rsidTr="00D71419">
        <w:trPr>
          <w:trHeight w:val="359"/>
        </w:trPr>
        <w:tc>
          <w:tcPr>
            <w:tcW w:w="6648" w:type="dxa"/>
            <w:tcBorders>
              <w:top w:val="nil"/>
              <w:bottom w:val="nil"/>
            </w:tcBorders>
            <w:vAlign w:val="center"/>
          </w:tcPr>
          <w:p w14:paraId="77C1EB27" w14:textId="77777777" w:rsidR="00455ECC" w:rsidRPr="007561F6" w:rsidRDefault="00455ECC" w:rsidP="007561F6">
            <w:pPr>
              <w:pStyle w:val="ListParagraph"/>
              <w:numPr>
                <w:ilvl w:val="0"/>
                <w:numId w:val="29"/>
              </w:numPr>
              <w:spacing w:before="40" w:after="40"/>
              <w:ind w:left="445" w:right="-101"/>
              <w:rPr>
                <w:rFonts w:cstheme="minorHAnsi"/>
                <w:bCs/>
              </w:rPr>
            </w:pPr>
            <w:r w:rsidRPr="007561F6">
              <w:rPr>
                <w:rFonts w:cstheme="minorHAnsi"/>
                <w:bCs/>
              </w:rPr>
              <w:t>Level 2 English Language and Mathematics</w:t>
            </w:r>
          </w:p>
        </w:tc>
        <w:tc>
          <w:tcPr>
            <w:tcW w:w="1349" w:type="dxa"/>
            <w:tcBorders>
              <w:top w:val="nil"/>
              <w:bottom w:val="nil"/>
            </w:tcBorders>
          </w:tcPr>
          <w:p w14:paraId="65672011" w14:textId="77777777" w:rsidR="00455ECC" w:rsidRPr="00C547E8" w:rsidRDefault="00455ECC" w:rsidP="00DE4058">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nil"/>
            </w:tcBorders>
          </w:tcPr>
          <w:p w14:paraId="40461167" w14:textId="77777777" w:rsidR="00455ECC" w:rsidRPr="00C547E8" w:rsidRDefault="00455ECC" w:rsidP="00DE4058">
            <w:pPr>
              <w:spacing w:before="40" w:after="40"/>
              <w:ind w:right="110"/>
              <w:jc w:val="center"/>
              <w:rPr>
                <w:rFonts w:cstheme="minorHAnsi"/>
                <w:b/>
              </w:rPr>
            </w:pPr>
          </w:p>
        </w:tc>
      </w:tr>
      <w:tr w:rsidR="00D84130" w:rsidRPr="00C547E8" w14:paraId="71F07E54" w14:textId="77777777" w:rsidTr="00D71419">
        <w:trPr>
          <w:trHeight w:val="359"/>
        </w:trPr>
        <w:tc>
          <w:tcPr>
            <w:tcW w:w="6648" w:type="dxa"/>
            <w:tcBorders>
              <w:top w:val="nil"/>
              <w:bottom w:val="nil"/>
            </w:tcBorders>
            <w:vAlign w:val="center"/>
          </w:tcPr>
          <w:p w14:paraId="525751C9" w14:textId="30964B38" w:rsidR="00D84130" w:rsidRPr="007561F6" w:rsidRDefault="00A4648C" w:rsidP="007561F6">
            <w:pPr>
              <w:pStyle w:val="ListParagraph"/>
              <w:numPr>
                <w:ilvl w:val="0"/>
                <w:numId w:val="29"/>
              </w:numPr>
              <w:spacing w:before="40" w:after="40"/>
              <w:ind w:left="445" w:right="-101"/>
              <w:rPr>
                <w:lang w:val="en-GB"/>
              </w:rPr>
            </w:pPr>
            <w:r w:rsidRPr="007561F6">
              <w:rPr>
                <w:lang w:val="en-GB"/>
              </w:rPr>
              <w:t xml:space="preserve">Secretarial </w:t>
            </w:r>
            <w:r w:rsidR="00242DA1">
              <w:rPr>
                <w:lang w:val="en-GB"/>
              </w:rPr>
              <w:t xml:space="preserve">or equivalent </w:t>
            </w:r>
            <w:r w:rsidRPr="007561F6">
              <w:rPr>
                <w:lang w:val="en-GB"/>
              </w:rPr>
              <w:t xml:space="preserve">qualification </w:t>
            </w:r>
            <w:r w:rsidR="005E2693">
              <w:rPr>
                <w:lang w:val="en-GB"/>
              </w:rPr>
              <w:t xml:space="preserve">demonstrating </w:t>
            </w:r>
            <w:r w:rsidRPr="007561F6">
              <w:rPr>
                <w:lang w:val="en-GB"/>
              </w:rPr>
              <w:t xml:space="preserve">typing speed </w:t>
            </w:r>
            <w:r w:rsidR="005E2693">
              <w:rPr>
                <w:lang w:val="en-GB"/>
              </w:rPr>
              <w:t xml:space="preserve">of </w:t>
            </w:r>
            <w:r w:rsidRPr="007561F6">
              <w:rPr>
                <w:lang w:val="en-GB"/>
              </w:rPr>
              <w:t>40wpm minimum</w:t>
            </w:r>
          </w:p>
        </w:tc>
        <w:tc>
          <w:tcPr>
            <w:tcW w:w="1349" w:type="dxa"/>
            <w:tcBorders>
              <w:top w:val="nil"/>
              <w:bottom w:val="nil"/>
            </w:tcBorders>
          </w:tcPr>
          <w:p w14:paraId="7AE97956" w14:textId="77777777" w:rsidR="00D84130" w:rsidRPr="00C547E8" w:rsidRDefault="00D84130" w:rsidP="00EF3F22">
            <w:pPr>
              <w:spacing w:before="40" w:after="40"/>
              <w:ind w:right="110"/>
              <w:jc w:val="center"/>
              <w:rPr>
                <w:rFonts w:cstheme="minorHAnsi"/>
                <w:b/>
              </w:rPr>
            </w:pPr>
          </w:p>
        </w:tc>
        <w:tc>
          <w:tcPr>
            <w:tcW w:w="1349" w:type="dxa"/>
            <w:tcBorders>
              <w:top w:val="nil"/>
              <w:bottom w:val="nil"/>
            </w:tcBorders>
          </w:tcPr>
          <w:p w14:paraId="69E0D8F7" w14:textId="5B1FEF09" w:rsidR="00D84130" w:rsidRPr="00E00A43" w:rsidRDefault="00A4648C" w:rsidP="00EF3F22">
            <w:pPr>
              <w:spacing w:before="40" w:after="40"/>
              <w:ind w:right="110"/>
              <w:jc w:val="center"/>
              <w:rPr>
                <w:rFonts w:cstheme="minorHAnsi"/>
                <w:b/>
                <w:sz w:val="24"/>
                <w:szCs w:val="24"/>
              </w:rPr>
            </w:pPr>
            <w:r w:rsidRPr="00E00A43">
              <w:rPr>
                <w:rFonts w:cstheme="minorHAnsi"/>
                <w:b/>
                <w:sz w:val="24"/>
                <w:szCs w:val="24"/>
              </w:rPr>
              <w:sym w:font="Wingdings" w:char="F0FC"/>
            </w:r>
          </w:p>
        </w:tc>
      </w:tr>
      <w:tr w:rsidR="00A4648C" w:rsidRPr="00C547E8" w14:paraId="3A9272BD" w14:textId="77777777" w:rsidTr="00D71419">
        <w:trPr>
          <w:trHeight w:val="359"/>
        </w:trPr>
        <w:tc>
          <w:tcPr>
            <w:tcW w:w="6648" w:type="dxa"/>
            <w:tcBorders>
              <w:top w:val="nil"/>
              <w:bottom w:val="single" w:sz="12" w:space="0" w:color="auto"/>
            </w:tcBorders>
            <w:vAlign w:val="center"/>
          </w:tcPr>
          <w:p w14:paraId="4F7F5AA9" w14:textId="64C9936A" w:rsidR="00A4648C" w:rsidRPr="007561F6" w:rsidRDefault="00A4648C" w:rsidP="007561F6">
            <w:pPr>
              <w:pStyle w:val="ListParagraph"/>
              <w:numPr>
                <w:ilvl w:val="0"/>
                <w:numId w:val="29"/>
              </w:numPr>
              <w:spacing w:before="40" w:after="40"/>
              <w:ind w:left="445" w:right="-101"/>
              <w:rPr>
                <w:rFonts w:cstheme="minorHAnsi"/>
                <w:b/>
              </w:rPr>
            </w:pPr>
            <w:r w:rsidRPr="007561F6">
              <w:rPr>
                <w:lang w:val="en-GB"/>
              </w:rPr>
              <w:t>N</w:t>
            </w:r>
            <w:r w:rsidR="007E36D3">
              <w:rPr>
                <w:lang w:val="en-GB"/>
              </w:rPr>
              <w:t>V</w:t>
            </w:r>
            <w:r w:rsidRPr="007561F6">
              <w:rPr>
                <w:lang w:val="en-GB"/>
              </w:rPr>
              <w:t xml:space="preserve">Q3 or equivalent </w:t>
            </w:r>
            <w:r w:rsidR="00420685">
              <w:rPr>
                <w:lang w:val="en-GB"/>
              </w:rPr>
              <w:t>in relevant discipline</w:t>
            </w:r>
          </w:p>
        </w:tc>
        <w:tc>
          <w:tcPr>
            <w:tcW w:w="1349" w:type="dxa"/>
            <w:tcBorders>
              <w:top w:val="nil"/>
              <w:bottom w:val="single" w:sz="12" w:space="0" w:color="auto"/>
            </w:tcBorders>
          </w:tcPr>
          <w:p w14:paraId="63C5E7A0" w14:textId="6C57B870" w:rsidR="00A4648C" w:rsidRPr="00C547E8" w:rsidRDefault="00A4648C" w:rsidP="00A4648C">
            <w:pPr>
              <w:spacing w:before="40" w:after="40"/>
              <w:ind w:right="110"/>
              <w:jc w:val="center"/>
              <w:rPr>
                <w:rFonts w:cstheme="minorHAnsi"/>
                <w:b/>
              </w:rPr>
            </w:pPr>
          </w:p>
        </w:tc>
        <w:tc>
          <w:tcPr>
            <w:tcW w:w="1349" w:type="dxa"/>
            <w:tcBorders>
              <w:top w:val="nil"/>
              <w:bottom w:val="single" w:sz="12" w:space="0" w:color="auto"/>
            </w:tcBorders>
          </w:tcPr>
          <w:p w14:paraId="3A53C3FC" w14:textId="7C4B97BF" w:rsidR="00A4648C" w:rsidRPr="00C547E8" w:rsidRDefault="00A4648C" w:rsidP="00A4648C">
            <w:pPr>
              <w:spacing w:before="40" w:after="40"/>
              <w:ind w:right="110"/>
              <w:jc w:val="center"/>
              <w:rPr>
                <w:rFonts w:cstheme="minorHAnsi"/>
                <w:b/>
              </w:rPr>
            </w:pPr>
            <w:r w:rsidRPr="00E00A43">
              <w:rPr>
                <w:rFonts w:cstheme="minorHAnsi"/>
                <w:b/>
                <w:sz w:val="24"/>
                <w:szCs w:val="24"/>
              </w:rPr>
              <w:sym w:font="Wingdings" w:char="F0FC"/>
            </w:r>
          </w:p>
        </w:tc>
      </w:tr>
      <w:tr w:rsidR="00C547E8" w:rsidRPr="00C547E8" w14:paraId="6A695F88" w14:textId="77777777" w:rsidTr="00D71419">
        <w:trPr>
          <w:trHeight w:val="359"/>
        </w:trPr>
        <w:tc>
          <w:tcPr>
            <w:tcW w:w="6648" w:type="dxa"/>
            <w:tcBorders>
              <w:top w:val="single" w:sz="12" w:space="0" w:color="auto"/>
              <w:bottom w:val="nil"/>
            </w:tcBorders>
            <w:vAlign w:val="center"/>
          </w:tcPr>
          <w:p w14:paraId="6023765D" w14:textId="2EB988F3" w:rsidR="00582313" w:rsidRPr="00C547E8" w:rsidRDefault="00582313" w:rsidP="0092160E">
            <w:pPr>
              <w:spacing w:before="40" w:after="40"/>
              <w:ind w:right="-101"/>
              <w:rPr>
                <w:rFonts w:cstheme="minorHAnsi"/>
                <w:b/>
              </w:rPr>
            </w:pPr>
            <w:r w:rsidRPr="00C547E8">
              <w:rPr>
                <w:rFonts w:cstheme="minorHAnsi"/>
                <w:b/>
              </w:rPr>
              <w:t>Experience</w:t>
            </w:r>
          </w:p>
        </w:tc>
        <w:tc>
          <w:tcPr>
            <w:tcW w:w="1349" w:type="dxa"/>
            <w:tcBorders>
              <w:top w:val="single" w:sz="12" w:space="0" w:color="auto"/>
              <w:bottom w:val="nil"/>
            </w:tcBorders>
          </w:tcPr>
          <w:p w14:paraId="4B80C572" w14:textId="77777777" w:rsidR="00582313" w:rsidRPr="00C547E8" w:rsidRDefault="00582313" w:rsidP="00EF3F22">
            <w:pPr>
              <w:spacing w:before="40" w:after="40"/>
              <w:ind w:right="110"/>
              <w:jc w:val="center"/>
              <w:rPr>
                <w:rFonts w:cstheme="minorHAnsi"/>
                <w:b/>
              </w:rPr>
            </w:pPr>
          </w:p>
        </w:tc>
        <w:tc>
          <w:tcPr>
            <w:tcW w:w="1349" w:type="dxa"/>
            <w:tcBorders>
              <w:top w:val="single" w:sz="12" w:space="0" w:color="auto"/>
              <w:bottom w:val="nil"/>
            </w:tcBorders>
          </w:tcPr>
          <w:p w14:paraId="76E28085" w14:textId="4B99A388" w:rsidR="00582313" w:rsidRPr="00C547E8" w:rsidRDefault="00582313" w:rsidP="00EF3F22">
            <w:pPr>
              <w:spacing w:before="40" w:after="40"/>
              <w:ind w:right="110"/>
              <w:jc w:val="center"/>
              <w:rPr>
                <w:rFonts w:cstheme="minorHAnsi"/>
                <w:b/>
              </w:rPr>
            </w:pPr>
          </w:p>
        </w:tc>
      </w:tr>
      <w:tr w:rsidR="008709B8" w:rsidRPr="00C547E8" w14:paraId="0014BB93" w14:textId="77777777" w:rsidTr="00D71419">
        <w:trPr>
          <w:trHeight w:val="359"/>
        </w:trPr>
        <w:tc>
          <w:tcPr>
            <w:tcW w:w="6648" w:type="dxa"/>
            <w:tcBorders>
              <w:top w:val="nil"/>
              <w:bottom w:val="nil"/>
            </w:tcBorders>
            <w:vAlign w:val="center"/>
          </w:tcPr>
          <w:p w14:paraId="31C8BF23" w14:textId="535A465B" w:rsidR="008709B8" w:rsidRPr="007561F6" w:rsidRDefault="00344E9F" w:rsidP="007561F6">
            <w:pPr>
              <w:pStyle w:val="ListParagraph"/>
              <w:numPr>
                <w:ilvl w:val="0"/>
                <w:numId w:val="28"/>
              </w:numPr>
              <w:ind w:left="445"/>
              <w:rPr>
                <w:rFonts w:cstheme="minorHAnsi"/>
                <w:b/>
              </w:rPr>
            </w:pPr>
            <w:r w:rsidRPr="007561F6">
              <w:rPr>
                <w:lang w:val="en-GB"/>
              </w:rPr>
              <w:t xml:space="preserve">Considerable experience </w:t>
            </w:r>
            <w:r w:rsidR="0003652F">
              <w:rPr>
                <w:lang w:val="en-GB"/>
              </w:rPr>
              <w:t xml:space="preserve">(5 years +) </w:t>
            </w:r>
            <w:r w:rsidRPr="007561F6">
              <w:rPr>
                <w:lang w:val="en-GB"/>
              </w:rPr>
              <w:t>of providing a proactive secretar</w:t>
            </w:r>
            <w:r w:rsidR="0003652F">
              <w:rPr>
                <w:lang w:val="en-GB"/>
              </w:rPr>
              <w:t>ial</w:t>
            </w:r>
            <w:r w:rsidRPr="007561F6">
              <w:rPr>
                <w:lang w:val="en-GB"/>
              </w:rPr>
              <w:t xml:space="preserve"> or PA support </w:t>
            </w:r>
            <w:r w:rsidR="0003652F">
              <w:rPr>
                <w:lang w:val="en-GB"/>
              </w:rPr>
              <w:t>including</w:t>
            </w:r>
            <w:r w:rsidRPr="007561F6">
              <w:rPr>
                <w:lang w:val="en-GB"/>
              </w:rPr>
              <w:t xml:space="preserve"> initiating and maintaining efficient office systems/</w:t>
            </w:r>
            <w:r w:rsidR="00387EFE" w:rsidRPr="007561F6">
              <w:rPr>
                <w:lang w:val="en-GB"/>
              </w:rPr>
              <w:t xml:space="preserve"> </w:t>
            </w:r>
            <w:r w:rsidRPr="007561F6">
              <w:rPr>
                <w:lang w:val="en-GB"/>
              </w:rPr>
              <w:t>processes</w:t>
            </w:r>
          </w:p>
        </w:tc>
        <w:tc>
          <w:tcPr>
            <w:tcW w:w="1349" w:type="dxa"/>
            <w:tcBorders>
              <w:top w:val="nil"/>
              <w:bottom w:val="nil"/>
            </w:tcBorders>
          </w:tcPr>
          <w:p w14:paraId="7D595EA1" w14:textId="7B6F8176" w:rsidR="008709B8" w:rsidRPr="00C547E8" w:rsidRDefault="00387EFE" w:rsidP="00EF3F22">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nil"/>
            </w:tcBorders>
          </w:tcPr>
          <w:p w14:paraId="68903A2D" w14:textId="77777777" w:rsidR="008709B8" w:rsidRPr="00C547E8" w:rsidRDefault="008709B8" w:rsidP="00EF3F22">
            <w:pPr>
              <w:spacing w:before="40" w:after="40"/>
              <w:ind w:right="110"/>
              <w:jc w:val="center"/>
              <w:rPr>
                <w:rFonts w:cstheme="minorHAnsi"/>
                <w:b/>
              </w:rPr>
            </w:pPr>
          </w:p>
        </w:tc>
      </w:tr>
      <w:tr w:rsidR="008709B8" w:rsidRPr="00C547E8" w14:paraId="637AE5F4" w14:textId="77777777" w:rsidTr="00D71419">
        <w:trPr>
          <w:trHeight w:val="359"/>
        </w:trPr>
        <w:tc>
          <w:tcPr>
            <w:tcW w:w="6648" w:type="dxa"/>
            <w:tcBorders>
              <w:top w:val="nil"/>
              <w:bottom w:val="nil"/>
            </w:tcBorders>
            <w:vAlign w:val="center"/>
          </w:tcPr>
          <w:p w14:paraId="366CA71B" w14:textId="36EFF495" w:rsidR="008709B8" w:rsidRPr="007561F6" w:rsidRDefault="00387EFE" w:rsidP="007561F6">
            <w:pPr>
              <w:pStyle w:val="ListParagraph"/>
              <w:numPr>
                <w:ilvl w:val="0"/>
                <w:numId w:val="28"/>
              </w:numPr>
              <w:spacing w:before="40" w:after="40"/>
              <w:ind w:left="445" w:right="-101"/>
              <w:rPr>
                <w:rFonts w:cstheme="minorHAnsi"/>
                <w:b/>
              </w:rPr>
            </w:pPr>
            <w:r w:rsidRPr="007561F6">
              <w:rPr>
                <w:lang w:val="en-GB"/>
              </w:rPr>
              <w:t>Experience of working in an education environment</w:t>
            </w:r>
          </w:p>
        </w:tc>
        <w:tc>
          <w:tcPr>
            <w:tcW w:w="1349" w:type="dxa"/>
            <w:tcBorders>
              <w:top w:val="nil"/>
              <w:bottom w:val="nil"/>
            </w:tcBorders>
          </w:tcPr>
          <w:p w14:paraId="01539333" w14:textId="77777777" w:rsidR="008709B8" w:rsidRPr="00C547E8" w:rsidRDefault="008709B8" w:rsidP="00EF3F22">
            <w:pPr>
              <w:spacing w:before="40" w:after="40"/>
              <w:ind w:right="110"/>
              <w:jc w:val="center"/>
              <w:rPr>
                <w:rFonts w:cstheme="minorHAnsi"/>
                <w:b/>
              </w:rPr>
            </w:pPr>
          </w:p>
        </w:tc>
        <w:tc>
          <w:tcPr>
            <w:tcW w:w="1349" w:type="dxa"/>
            <w:tcBorders>
              <w:top w:val="nil"/>
              <w:bottom w:val="nil"/>
            </w:tcBorders>
          </w:tcPr>
          <w:p w14:paraId="7E42CB37" w14:textId="7FC6742A" w:rsidR="008709B8" w:rsidRPr="00C547E8" w:rsidRDefault="00387EFE" w:rsidP="00EF3F22">
            <w:pPr>
              <w:spacing w:before="40" w:after="40"/>
              <w:ind w:right="110"/>
              <w:jc w:val="center"/>
              <w:rPr>
                <w:rFonts w:cstheme="minorHAnsi"/>
                <w:b/>
              </w:rPr>
            </w:pPr>
            <w:r w:rsidRPr="00E00A43">
              <w:rPr>
                <w:rFonts w:cstheme="minorHAnsi"/>
                <w:b/>
                <w:sz w:val="24"/>
                <w:szCs w:val="24"/>
              </w:rPr>
              <w:sym w:font="Wingdings" w:char="F0FC"/>
            </w:r>
          </w:p>
        </w:tc>
      </w:tr>
      <w:tr w:rsidR="00C547E8" w:rsidRPr="00C547E8" w14:paraId="206FAA0A" w14:textId="77777777" w:rsidTr="00D71419">
        <w:trPr>
          <w:trHeight w:val="359"/>
        </w:trPr>
        <w:tc>
          <w:tcPr>
            <w:tcW w:w="6648" w:type="dxa"/>
            <w:tcBorders>
              <w:top w:val="single" w:sz="12" w:space="0" w:color="auto"/>
              <w:bottom w:val="nil"/>
            </w:tcBorders>
            <w:vAlign w:val="center"/>
          </w:tcPr>
          <w:p w14:paraId="4838EE0F" w14:textId="0BDC7E7F" w:rsidR="00582313" w:rsidRPr="00C547E8" w:rsidRDefault="00582313" w:rsidP="0092160E">
            <w:pPr>
              <w:spacing w:before="40" w:after="40"/>
              <w:ind w:right="-101"/>
              <w:rPr>
                <w:rFonts w:cstheme="minorHAnsi"/>
                <w:b/>
              </w:rPr>
            </w:pPr>
            <w:r w:rsidRPr="00C547E8">
              <w:rPr>
                <w:rFonts w:cstheme="minorHAnsi"/>
                <w:b/>
              </w:rPr>
              <w:t>Skills/knowledge</w:t>
            </w:r>
          </w:p>
        </w:tc>
        <w:tc>
          <w:tcPr>
            <w:tcW w:w="1349" w:type="dxa"/>
            <w:tcBorders>
              <w:top w:val="single" w:sz="12" w:space="0" w:color="auto"/>
              <w:bottom w:val="nil"/>
            </w:tcBorders>
            <w:vAlign w:val="center"/>
          </w:tcPr>
          <w:p w14:paraId="4B118D91" w14:textId="77777777" w:rsidR="00582313" w:rsidRPr="00C547E8" w:rsidRDefault="00582313" w:rsidP="00E00A43">
            <w:pPr>
              <w:spacing w:before="40" w:after="40"/>
              <w:ind w:right="110"/>
              <w:jc w:val="center"/>
              <w:rPr>
                <w:rFonts w:cstheme="minorHAnsi"/>
                <w:b/>
              </w:rPr>
            </w:pPr>
          </w:p>
        </w:tc>
        <w:tc>
          <w:tcPr>
            <w:tcW w:w="1349" w:type="dxa"/>
            <w:tcBorders>
              <w:top w:val="single" w:sz="12" w:space="0" w:color="auto"/>
              <w:bottom w:val="nil"/>
            </w:tcBorders>
            <w:vAlign w:val="center"/>
          </w:tcPr>
          <w:p w14:paraId="6782CFED" w14:textId="05F2A1E1" w:rsidR="00582313" w:rsidRPr="00C547E8" w:rsidRDefault="00582313" w:rsidP="00E00A43">
            <w:pPr>
              <w:spacing w:before="40" w:after="40"/>
              <w:ind w:right="110"/>
              <w:jc w:val="center"/>
              <w:rPr>
                <w:rFonts w:cstheme="minorHAnsi"/>
                <w:b/>
              </w:rPr>
            </w:pPr>
          </w:p>
        </w:tc>
      </w:tr>
      <w:tr w:rsidR="006F2D49" w:rsidRPr="00C547E8" w14:paraId="75F64C6D" w14:textId="77777777" w:rsidTr="00D71419">
        <w:trPr>
          <w:trHeight w:val="359"/>
        </w:trPr>
        <w:tc>
          <w:tcPr>
            <w:tcW w:w="6648" w:type="dxa"/>
            <w:tcBorders>
              <w:top w:val="nil"/>
              <w:bottom w:val="nil"/>
            </w:tcBorders>
            <w:vAlign w:val="center"/>
          </w:tcPr>
          <w:p w14:paraId="321515E5" w14:textId="08D28364" w:rsidR="006F2D49" w:rsidRPr="007561F6" w:rsidRDefault="006F2D49" w:rsidP="006F2D49">
            <w:pPr>
              <w:pStyle w:val="ListParagraph"/>
              <w:numPr>
                <w:ilvl w:val="0"/>
                <w:numId w:val="27"/>
              </w:numPr>
              <w:ind w:left="445"/>
              <w:rPr>
                <w:lang w:val="en-GB"/>
              </w:rPr>
            </w:pPr>
            <w:r w:rsidRPr="007561F6">
              <w:rPr>
                <w:lang w:val="en-GB"/>
              </w:rPr>
              <w:t>Effectively communicates and exchanges orally and in writing varied information to inform others, including colleagues, pupils, parents/</w:t>
            </w:r>
            <w:proofErr w:type="gramStart"/>
            <w:r w:rsidRPr="007561F6">
              <w:rPr>
                <w:lang w:val="en-GB"/>
              </w:rPr>
              <w:t>carers</w:t>
            </w:r>
            <w:proofErr w:type="gramEnd"/>
            <w:r w:rsidRPr="007561F6">
              <w:rPr>
                <w:lang w:val="en-GB"/>
              </w:rPr>
              <w:t xml:space="preserve"> and members of the public</w:t>
            </w:r>
          </w:p>
        </w:tc>
        <w:tc>
          <w:tcPr>
            <w:tcW w:w="1349" w:type="dxa"/>
            <w:tcBorders>
              <w:top w:val="nil"/>
              <w:bottom w:val="nil"/>
            </w:tcBorders>
            <w:vAlign w:val="center"/>
          </w:tcPr>
          <w:p w14:paraId="6DF5C030" w14:textId="00195237" w:rsidR="006F2D49" w:rsidRPr="00E00A43" w:rsidRDefault="006F2D49" w:rsidP="006F2D49">
            <w:pPr>
              <w:spacing w:before="40" w:after="40"/>
              <w:ind w:right="110"/>
              <w:jc w:val="center"/>
              <w:rPr>
                <w:rFonts w:cstheme="minorHAnsi"/>
                <w:b/>
                <w:sz w:val="24"/>
                <w:szCs w:val="24"/>
              </w:rPr>
            </w:pPr>
            <w:r w:rsidRPr="00E00A43">
              <w:rPr>
                <w:rFonts w:cstheme="minorHAnsi"/>
                <w:b/>
                <w:sz w:val="24"/>
                <w:szCs w:val="24"/>
              </w:rPr>
              <w:sym w:font="Wingdings" w:char="F0FC"/>
            </w:r>
          </w:p>
        </w:tc>
        <w:tc>
          <w:tcPr>
            <w:tcW w:w="1349" w:type="dxa"/>
            <w:tcBorders>
              <w:top w:val="nil"/>
              <w:bottom w:val="nil"/>
            </w:tcBorders>
            <w:vAlign w:val="center"/>
          </w:tcPr>
          <w:p w14:paraId="07DAF504" w14:textId="77777777" w:rsidR="006F2D49" w:rsidRPr="00C547E8" w:rsidRDefault="006F2D49" w:rsidP="006F2D49">
            <w:pPr>
              <w:spacing w:before="40" w:after="40"/>
              <w:ind w:right="110"/>
              <w:jc w:val="center"/>
              <w:rPr>
                <w:rFonts w:cstheme="minorHAnsi"/>
                <w:b/>
              </w:rPr>
            </w:pPr>
          </w:p>
        </w:tc>
      </w:tr>
      <w:tr w:rsidR="006F2D49" w:rsidRPr="00C547E8" w14:paraId="38A63398" w14:textId="77777777" w:rsidTr="00D71419">
        <w:trPr>
          <w:trHeight w:val="359"/>
        </w:trPr>
        <w:tc>
          <w:tcPr>
            <w:tcW w:w="6648" w:type="dxa"/>
            <w:tcBorders>
              <w:top w:val="nil"/>
              <w:bottom w:val="nil"/>
            </w:tcBorders>
            <w:vAlign w:val="center"/>
          </w:tcPr>
          <w:p w14:paraId="05E6114A" w14:textId="4D2A1D0D" w:rsidR="006F2D49" w:rsidRPr="007561F6" w:rsidRDefault="006F2D49" w:rsidP="006F2D49">
            <w:pPr>
              <w:pStyle w:val="ListParagraph"/>
              <w:numPr>
                <w:ilvl w:val="0"/>
                <w:numId w:val="27"/>
              </w:numPr>
              <w:ind w:left="445"/>
              <w:rPr>
                <w:rFonts w:cstheme="minorHAnsi"/>
                <w:b/>
              </w:rPr>
            </w:pPr>
            <w:r w:rsidRPr="007561F6">
              <w:rPr>
                <w:lang w:val="en-GB"/>
              </w:rPr>
              <w:t>Excellent literacy and numeracy skills to be able to produce documentation to the highest standard</w:t>
            </w:r>
          </w:p>
        </w:tc>
        <w:tc>
          <w:tcPr>
            <w:tcW w:w="1349" w:type="dxa"/>
            <w:tcBorders>
              <w:top w:val="nil"/>
              <w:bottom w:val="nil"/>
            </w:tcBorders>
            <w:vAlign w:val="center"/>
          </w:tcPr>
          <w:p w14:paraId="6631F914" w14:textId="3092BD65"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nil"/>
            </w:tcBorders>
            <w:vAlign w:val="center"/>
          </w:tcPr>
          <w:p w14:paraId="262D731F" w14:textId="77777777" w:rsidR="006F2D49" w:rsidRPr="00C547E8" w:rsidRDefault="006F2D49" w:rsidP="006F2D49">
            <w:pPr>
              <w:spacing w:before="40" w:after="40"/>
              <w:ind w:right="110"/>
              <w:jc w:val="center"/>
              <w:rPr>
                <w:rFonts w:cstheme="minorHAnsi"/>
                <w:b/>
              </w:rPr>
            </w:pPr>
          </w:p>
        </w:tc>
      </w:tr>
      <w:tr w:rsidR="006F2D49" w:rsidRPr="00C547E8" w14:paraId="72791CC2" w14:textId="77777777" w:rsidTr="003B23E3">
        <w:trPr>
          <w:trHeight w:val="359"/>
        </w:trPr>
        <w:tc>
          <w:tcPr>
            <w:tcW w:w="6648" w:type="dxa"/>
            <w:tcBorders>
              <w:top w:val="nil"/>
              <w:bottom w:val="nil"/>
            </w:tcBorders>
            <w:vAlign w:val="center"/>
          </w:tcPr>
          <w:p w14:paraId="51A116F9" w14:textId="00A8811A" w:rsidR="006F2D49" w:rsidRPr="007561F6" w:rsidRDefault="006F2D49" w:rsidP="006F2D49">
            <w:pPr>
              <w:pStyle w:val="ListParagraph"/>
              <w:numPr>
                <w:ilvl w:val="0"/>
                <w:numId w:val="27"/>
              </w:numPr>
              <w:ind w:left="445"/>
              <w:rPr>
                <w:rFonts w:cstheme="minorHAnsi"/>
                <w:b/>
              </w:rPr>
            </w:pPr>
            <w:r w:rsidRPr="00474421">
              <w:rPr>
                <w:rFonts w:cstheme="minorHAnsi"/>
              </w:rPr>
              <w:t>Effective use of ICT</w:t>
            </w:r>
            <w:r>
              <w:rPr>
                <w:rFonts w:cstheme="minorHAnsi"/>
              </w:rPr>
              <w:t xml:space="preserve">, particularly Microsoft Office </w:t>
            </w:r>
          </w:p>
        </w:tc>
        <w:tc>
          <w:tcPr>
            <w:tcW w:w="1349" w:type="dxa"/>
            <w:tcBorders>
              <w:top w:val="nil"/>
              <w:bottom w:val="nil"/>
            </w:tcBorders>
            <w:vAlign w:val="center"/>
          </w:tcPr>
          <w:p w14:paraId="2BFB3F73" w14:textId="087896EC"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nil"/>
            </w:tcBorders>
            <w:vAlign w:val="center"/>
          </w:tcPr>
          <w:p w14:paraId="60BDF551" w14:textId="77777777" w:rsidR="006F2D49" w:rsidRPr="00C547E8" w:rsidRDefault="006F2D49" w:rsidP="006F2D49">
            <w:pPr>
              <w:spacing w:before="40" w:after="40"/>
              <w:ind w:right="110"/>
              <w:jc w:val="center"/>
              <w:rPr>
                <w:rFonts w:cstheme="minorHAnsi"/>
                <w:b/>
              </w:rPr>
            </w:pPr>
          </w:p>
        </w:tc>
      </w:tr>
      <w:tr w:rsidR="006F2D49" w:rsidRPr="00C547E8" w14:paraId="19B2DEB6" w14:textId="77777777" w:rsidTr="00D71419">
        <w:trPr>
          <w:trHeight w:val="359"/>
        </w:trPr>
        <w:tc>
          <w:tcPr>
            <w:tcW w:w="6648" w:type="dxa"/>
            <w:tcBorders>
              <w:top w:val="nil"/>
              <w:bottom w:val="nil"/>
            </w:tcBorders>
            <w:vAlign w:val="center"/>
          </w:tcPr>
          <w:p w14:paraId="53F7D684" w14:textId="048B92D5" w:rsidR="006F2D49" w:rsidRPr="007561F6" w:rsidRDefault="006F2D49" w:rsidP="006F2D49">
            <w:pPr>
              <w:pStyle w:val="ListParagraph"/>
              <w:numPr>
                <w:ilvl w:val="0"/>
                <w:numId w:val="27"/>
              </w:numPr>
              <w:ind w:left="445"/>
              <w:rPr>
                <w:lang w:val="en-GB"/>
              </w:rPr>
            </w:pPr>
            <w:r>
              <w:rPr>
                <w:lang w:val="en-GB"/>
              </w:rPr>
              <w:t xml:space="preserve">Ability to use databases </w:t>
            </w:r>
            <w:proofErr w:type="gramStart"/>
            <w:r>
              <w:rPr>
                <w:lang w:val="en-GB"/>
              </w:rPr>
              <w:t>e.g.</w:t>
            </w:r>
            <w:proofErr w:type="gramEnd"/>
            <w:r>
              <w:rPr>
                <w:lang w:val="en-GB"/>
              </w:rPr>
              <w:t xml:space="preserve"> SIMS, </w:t>
            </w:r>
            <w:proofErr w:type="spellStart"/>
            <w:r>
              <w:rPr>
                <w:lang w:val="en-GB"/>
              </w:rPr>
              <w:t>Bromcom</w:t>
            </w:r>
            <w:proofErr w:type="spellEnd"/>
          </w:p>
        </w:tc>
        <w:tc>
          <w:tcPr>
            <w:tcW w:w="1349" w:type="dxa"/>
            <w:tcBorders>
              <w:top w:val="nil"/>
              <w:bottom w:val="nil"/>
            </w:tcBorders>
            <w:vAlign w:val="center"/>
          </w:tcPr>
          <w:p w14:paraId="65ED72AC" w14:textId="77777777" w:rsidR="006F2D49" w:rsidRPr="00E00A43" w:rsidRDefault="006F2D49" w:rsidP="006F2D49">
            <w:pPr>
              <w:spacing w:before="40" w:after="40"/>
              <w:ind w:right="110"/>
              <w:jc w:val="center"/>
              <w:rPr>
                <w:rFonts w:cstheme="minorHAnsi"/>
                <w:b/>
                <w:sz w:val="24"/>
                <w:szCs w:val="24"/>
              </w:rPr>
            </w:pPr>
          </w:p>
        </w:tc>
        <w:tc>
          <w:tcPr>
            <w:tcW w:w="1349" w:type="dxa"/>
            <w:tcBorders>
              <w:top w:val="nil"/>
              <w:bottom w:val="nil"/>
            </w:tcBorders>
            <w:vAlign w:val="center"/>
          </w:tcPr>
          <w:p w14:paraId="61551FD3" w14:textId="4A54C7A7"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r>
      <w:tr w:rsidR="00E325A7" w:rsidRPr="00C547E8" w14:paraId="667B185F" w14:textId="77777777" w:rsidTr="00DE4058">
        <w:trPr>
          <w:trHeight w:val="359"/>
        </w:trPr>
        <w:tc>
          <w:tcPr>
            <w:tcW w:w="6648" w:type="dxa"/>
            <w:tcBorders>
              <w:top w:val="nil"/>
              <w:bottom w:val="nil"/>
            </w:tcBorders>
            <w:vAlign w:val="center"/>
          </w:tcPr>
          <w:p w14:paraId="06E912A4" w14:textId="77777777" w:rsidR="00E325A7" w:rsidRPr="007561F6" w:rsidRDefault="00E325A7" w:rsidP="00DE4058">
            <w:pPr>
              <w:pStyle w:val="ListParagraph"/>
              <w:numPr>
                <w:ilvl w:val="0"/>
                <w:numId w:val="27"/>
              </w:numPr>
              <w:ind w:left="445"/>
              <w:rPr>
                <w:rFonts w:cstheme="minorHAnsi"/>
                <w:b/>
              </w:rPr>
            </w:pPr>
            <w:r w:rsidRPr="007561F6">
              <w:rPr>
                <w:lang w:val="en-GB"/>
              </w:rPr>
              <w:t>Ability to use a range of problem-solving techniques, to think creatively when presented with varied requests and to know when to refer on to colleagues</w:t>
            </w:r>
          </w:p>
        </w:tc>
        <w:tc>
          <w:tcPr>
            <w:tcW w:w="1349" w:type="dxa"/>
            <w:tcBorders>
              <w:top w:val="nil"/>
              <w:bottom w:val="nil"/>
            </w:tcBorders>
            <w:vAlign w:val="center"/>
          </w:tcPr>
          <w:p w14:paraId="367CC0F2" w14:textId="77777777" w:rsidR="00E325A7" w:rsidRPr="00C547E8" w:rsidRDefault="00E325A7" w:rsidP="00DE4058">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nil"/>
            </w:tcBorders>
            <w:vAlign w:val="center"/>
          </w:tcPr>
          <w:p w14:paraId="6B02D38F" w14:textId="77777777" w:rsidR="00E325A7" w:rsidRPr="00C547E8" w:rsidRDefault="00E325A7" w:rsidP="00DE4058">
            <w:pPr>
              <w:spacing w:before="40" w:after="40"/>
              <w:ind w:right="110"/>
              <w:jc w:val="center"/>
              <w:rPr>
                <w:rFonts w:cstheme="minorHAnsi"/>
                <w:b/>
              </w:rPr>
            </w:pPr>
          </w:p>
        </w:tc>
      </w:tr>
      <w:tr w:rsidR="006F2D49" w:rsidRPr="00C547E8" w14:paraId="4462B97F" w14:textId="77777777" w:rsidTr="003B23E3">
        <w:trPr>
          <w:trHeight w:val="359"/>
        </w:trPr>
        <w:tc>
          <w:tcPr>
            <w:tcW w:w="6648" w:type="dxa"/>
            <w:tcBorders>
              <w:top w:val="nil"/>
              <w:bottom w:val="nil"/>
            </w:tcBorders>
            <w:vAlign w:val="center"/>
          </w:tcPr>
          <w:p w14:paraId="58FE0879" w14:textId="614C9AEF" w:rsidR="006F2D49" w:rsidRPr="007561F6" w:rsidRDefault="006F2D49" w:rsidP="006F2D49">
            <w:pPr>
              <w:pStyle w:val="ListParagraph"/>
              <w:numPr>
                <w:ilvl w:val="0"/>
                <w:numId w:val="27"/>
              </w:numPr>
              <w:ind w:left="445"/>
              <w:rPr>
                <w:rFonts w:cstheme="minorHAnsi"/>
                <w:b/>
              </w:rPr>
            </w:pPr>
            <w:r w:rsidRPr="007561F6">
              <w:rPr>
                <w:lang w:val="en-GB"/>
              </w:rPr>
              <w:t>Takes a flexible approach to changing priorities or unexpected situations</w:t>
            </w:r>
          </w:p>
        </w:tc>
        <w:tc>
          <w:tcPr>
            <w:tcW w:w="1349" w:type="dxa"/>
            <w:tcBorders>
              <w:top w:val="nil"/>
              <w:bottom w:val="nil"/>
            </w:tcBorders>
            <w:vAlign w:val="center"/>
          </w:tcPr>
          <w:p w14:paraId="2497FB7A" w14:textId="4D137AAD" w:rsidR="006F2D49" w:rsidRPr="00C547E8" w:rsidRDefault="006F2D49" w:rsidP="006F2D49">
            <w:pPr>
              <w:spacing w:before="40" w:after="40"/>
              <w:ind w:right="110"/>
              <w:jc w:val="center"/>
              <w:rPr>
                <w:rFonts w:cstheme="minorHAnsi"/>
                <w:b/>
              </w:rPr>
            </w:pPr>
          </w:p>
        </w:tc>
        <w:tc>
          <w:tcPr>
            <w:tcW w:w="1349" w:type="dxa"/>
            <w:tcBorders>
              <w:top w:val="nil"/>
              <w:bottom w:val="nil"/>
            </w:tcBorders>
            <w:vAlign w:val="center"/>
          </w:tcPr>
          <w:p w14:paraId="759731E9" w14:textId="7F561383"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r>
      <w:tr w:rsidR="006F2D49" w:rsidRPr="00C547E8" w14:paraId="79D6D0E1" w14:textId="77777777" w:rsidTr="003B23E3">
        <w:trPr>
          <w:trHeight w:val="359"/>
        </w:trPr>
        <w:tc>
          <w:tcPr>
            <w:tcW w:w="6648" w:type="dxa"/>
            <w:tcBorders>
              <w:top w:val="nil"/>
              <w:bottom w:val="nil"/>
            </w:tcBorders>
            <w:vAlign w:val="center"/>
          </w:tcPr>
          <w:p w14:paraId="79DB6329" w14:textId="78F26E7D" w:rsidR="006F2D49" w:rsidRPr="007561F6" w:rsidRDefault="006F2D49" w:rsidP="006F2D49">
            <w:pPr>
              <w:pStyle w:val="ListParagraph"/>
              <w:numPr>
                <w:ilvl w:val="0"/>
                <w:numId w:val="27"/>
              </w:numPr>
              <w:ind w:left="445"/>
              <w:rPr>
                <w:lang w:val="en-GB"/>
              </w:rPr>
            </w:pPr>
            <w:r>
              <w:rPr>
                <w:lang w:val="en-GB"/>
              </w:rPr>
              <w:t>Working knowledge of GDPR legislation</w:t>
            </w:r>
          </w:p>
        </w:tc>
        <w:tc>
          <w:tcPr>
            <w:tcW w:w="1349" w:type="dxa"/>
            <w:tcBorders>
              <w:top w:val="nil"/>
              <w:bottom w:val="nil"/>
            </w:tcBorders>
            <w:vAlign w:val="center"/>
          </w:tcPr>
          <w:p w14:paraId="70781700" w14:textId="77777777" w:rsidR="006F2D49" w:rsidRPr="00C547E8" w:rsidRDefault="006F2D49" w:rsidP="006F2D49">
            <w:pPr>
              <w:spacing w:before="40" w:after="40"/>
              <w:ind w:right="110"/>
              <w:jc w:val="center"/>
              <w:rPr>
                <w:rFonts w:cstheme="minorHAnsi"/>
                <w:b/>
              </w:rPr>
            </w:pPr>
          </w:p>
        </w:tc>
        <w:tc>
          <w:tcPr>
            <w:tcW w:w="1349" w:type="dxa"/>
            <w:tcBorders>
              <w:top w:val="nil"/>
              <w:bottom w:val="nil"/>
            </w:tcBorders>
            <w:vAlign w:val="center"/>
          </w:tcPr>
          <w:p w14:paraId="4A17459F" w14:textId="139A7199" w:rsidR="006F2D49" w:rsidRPr="00E00A43" w:rsidRDefault="006F2D49" w:rsidP="006F2D49">
            <w:pPr>
              <w:spacing w:before="40" w:after="40"/>
              <w:ind w:right="110"/>
              <w:jc w:val="center"/>
              <w:rPr>
                <w:rFonts w:cstheme="minorHAnsi"/>
                <w:b/>
                <w:sz w:val="24"/>
                <w:szCs w:val="24"/>
              </w:rPr>
            </w:pPr>
            <w:r w:rsidRPr="00E00A43">
              <w:rPr>
                <w:rFonts w:cstheme="minorHAnsi"/>
                <w:b/>
                <w:sz w:val="24"/>
                <w:szCs w:val="24"/>
              </w:rPr>
              <w:sym w:font="Wingdings" w:char="F0FC"/>
            </w:r>
          </w:p>
        </w:tc>
      </w:tr>
      <w:tr w:rsidR="006F2D49" w:rsidRPr="00C547E8" w14:paraId="576F441A" w14:textId="77777777" w:rsidTr="003B23E3">
        <w:trPr>
          <w:trHeight w:val="359"/>
        </w:trPr>
        <w:tc>
          <w:tcPr>
            <w:tcW w:w="6648" w:type="dxa"/>
            <w:tcBorders>
              <w:top w:val="nil"/>
              <w:bottom w:val="nil"/>
            </w:tcBorders>
            <w:vAlign w:val="center"/>
          </w:tcPr>
          <w:p w14:paraId="3792A9D3" w14:textId="46F05F2C" w:rsidR="006F2D49" w:rsidRPr="007561F6" w:rsidRDefault="006F2D49" w:rsidP="006F2D49">
            <w:pPr>
              <w:pStyle w:val="ListParagraph"/>
              <w:numPr>
                <w:ilvl w:val="0"/>
                <w:numId w:val="27"/>
              </w:numPr>
              <w:ind w:left="445"/>
              <w:rPr>
                <w:rFonts w:cstheme="minorHAnsi"/>
                <w:b/>
              </w:rPr>
            </w:pPr>
            <w:r w:rsidRPr="007561F6">
              <w:rPr>
                <w:lang w:val="en-GB"/>
              </w:rPr>
              <w:t>Recognises the importance of continued professional development and identifies training needs</w:t>
            </w:r>
          </w:p>
        </w:tc>
        <w:tc>
          <w:tcPr>
            <w:tcW w:w="1349" w:type="dxa"/>
            <w:tcBorders>
              <w:top w:val="nil"/>
              <w:bottom w:val="nil"/>
            </w:tcBorders>
            <w:vAlign w:val="center"/>
          </w:tcPr>
          <w:p w14:paraId="1089E0B7" w14:textId="77777777" w:rsidR="006F2D49" w:rsidRPr="00C547E8" w:rsidRDefault="006F2D49" w:rsidP="006F2D49">
            <w:pPr>
              <w:spacing w:before="40" w:after="40"/>
              <w:ind w:right="110"/>
              <w:jc w:val="center"/>
              <w:rPr>
                <w:rFonts w:cstheme="minorHAnsi"/>
                <w:b/>
              </w:rPr>
            </w:pPr>
          </w:p>
        </w:tc>
        <w:tc>
          <w:tcPr>
            <w:tcW w:w="1349" w:type="dxa"/>
            <w:tcBorders>
              <w:top w:val="nil"/>
              <w:bottom w:val="nil"/>
            </w:tcBorders>
            <w:vAlign w:val="center"/>
          </w:tcPr>
          <w:p w14:paraId="147E96E3" w14:textId="33A9C940"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r>
      <w:tr w:rsidR="006F2D49" w:rsidRPr="00C547E8" w14:paraId="564C1CB1" w14:textId="77777777" w:rsidTr="003B23E3">
        <w:trPr>
          <w:trHeight w:val="359"/>
        </w:trPr>
        <w:tc>
          <w:tcPr>
            <w:tcW w:w="6648" w:type="dxa"/>
            <w:tcBorders>
              <w:top w:val="nil"/>
              <w:bottom w:val="nil"/>
            </w:tcBorders>
            <w:vAlign w:val="center"/>
          </w:tcPr>
          <w:p w14:paraId="4B845DA8" w14:textId="11B0755F" w:rsidR="006F2D49" w:rsidRPr="00575CBC" w:rsidRDefault="006F2D49" w:rsidP="006F2D49">
            <w:pPr>
              <w:pStyle w:val="ListParagraph"/>
              <w:numPr>
                <w:ilvl w:val="0"/>
                <w:numId w:val="27"/>
              </w:numPr>
              <w:ind w:left="445"/>
              <w:rPr>
                <w:rFonts w:cstheme="minorHAnsi"/>
                <w:b/>
              </w:rPr>
            </w:pPr>
            <w:r w:rsidRPr="00575CBC">
              <w:rPr>
                <w:lang w:val="en-GB"/>
              </w:rPr>
              <w:t>Represents the school with integrity and professionalism</w:t>
            </w:r>
          </w:p>
        </w:tc>
        <w:tc>
          <w:tcPr>
            <w:tcW w:w="1349" w:type="dxa"/>
            <w:tcBorders>
              <w:top w:val="nil"/>
              <w:bottom w:val="nil"/>
            </w:tcBorders>
            <w:vAlign w:val="center"/>
          </w:tcPr>
          <w:p w14:paraId="3009C468" w14:textId="7844BF76" w:rsidR="006F2D49" w:rsidRPr="00C547E8" w:rsidRDefault="006F2D49" w:rsidP="006F2D49">
            <w:pPr>
              <w:spacing w:before="40" w:after="40"/>
              <w:ind w:right="110"/>
              <w:jc w:val="center"/>
              <w:rPr>
                <w:rFonts w:cstheme="minorHAnsi"/>
                <w:b/>
              </w:rPr>
            </w:pPr>
            <w:r w:rsidRPr="00575CBC">
              <w:rPr>
                <w:rFonts w:cstheme="minorHAnsi"/>
                <w:b/>
                <w:sz w:val="24"/>
                <w:szCs w:val="24"/>
              </w:rPr>
              <w:sym w:font="Wingdings" w:char="F0FC"/>
            </w:r>
          </w:p>
        </w:tc>
        <w:tc>
          <w:tcPr>
            <w:tcW w:w="1349" w:type="dxa"/>
            <w:tcBorders>
              <w:top w:val="nil"/>
              <w:bottom w:val="nil"/>
            </w:tcBorders>
            <w:vAlign w:val="center"/>
          </w:tcPr>
          <w:p w14:paraId="01C0A379" w14:textId="77777777" w:rsidR="006F2D49" w:rsidRPr="00C547E8" w:rsidRDefault="006F2D49" w:rsidP="006F2D49">
            <w:pPr>
              <w:spacing w:before="40" w:after="40"/>
              <w:ind w:right="110"/>
              <w:jc w:val="center"/>
              <w:rPr>
                <w:rFonts w:cstheme="minorHAnsi"/>
                <w:b/>
              </w:rPr>
            </w:pPr>
          </w:p>
        </w:tc>
      </w:tr>
      <w:tr w:rsidR="006F2D49" w:rsidRPr="00C547E8" w14:paraId="4CA31AAF" w14:textId="77777777" w:rsidTr="003B23E3">
        <w:trPr>
          <w:trHeight w:val="359"/>
        </w:trPr>
        <w:tc>
          <w:tcPr>
            <w:tcW w:w="6648" w:type="dxa"/>
            <w:tcBorders>
              <w:top w:val="nil"/>
              <w:bottom w:val="single" w:sz="12" w:space="0" w:color="auto"/>
            </w:tcBorders>
            <w:vAlign w:val="center"/>
          </w:tcPr>
          <w:p w14:paraId="7756F94A" w14:textId="7C9165F7" w:rsidR="006F2D49" w:rsidRPr="007561F6" w:rsidRDefault="006F2D49" w:rsidP="006F2D49">
            <w:pPr>
              <w:pStyle w:val="ListParagraph"/>
              <w:numPr>
                <w:ilvl w:val="0"/>
                <w:numId w:val="27"/>
              </w:numPr>
              <w:ind w:left="445"/>
              <w:rPr>
                <w:rFonts w:cstheme="minorHAnsi"/>
                <w:b/>
              </w:rPr>
            </w:pPr>
            <w:r w:rsidRPr="007561F6">
              <w:rPr>
                <w:lang w:val="en-GB"/>
              </w:rPr>
              <w:t>Resilient and able to work under pressure</w:t>
            </w:r>
          </w:p>
        </w:tc>
        <w:tc>
          <w:tcPr>
            <w:tcW w:w="1349" w:type="dxa"/>
            <w:tcBorders>
              <w:top w:val="nil"/>
              <w:bottom w:val="single" w:sz="12" w:space="0" w:color="auto"/>
            </w:tcBorders>
            <w:vAlign w:val="center"/>
          </w:tcPr>
          <w:p w14:paraId="5EA68869" w14:textId="0072106D" w:rsidR="006F2D49" w:rsidRPr="00C547E8" w:rsidRDefault="006F2D49" w:rsidP="006F2D49">
            <w:pPr>
              <w:spacing w:before="40" w:after="40"/>
              <w:ind w:right="110"/>
              <w:jc w:val="center"/>
              <w:rPr>
                <w:rFonts w:cstheme="minorHAnsi"/>
                <w:b/>
              </w:rPr>
            </w:pPr>
            <w:r w:rsidRPr="00E00A43">
              <w:rPr>
                <w:rFonts w:cstheme="minorHAnsi"/>
                <w:b/>
                <w:sz w:val="24"/>
                <w:szCs w:val="24"/>
              </w:rPr>
              <w:sym w:font="Wingdings" w:char="F0FC"/>
            </w:r>
          </w:p>
        </w:tc>
        <w:tc>
          <w:tcPr>
            <w:tcW w:w="1349" w:type="dxa"/>
            <w:tcBorders>
              <w:top w:val="nil"/>
              <w:bottom w:val="single" w:sz="12" w:space="0" w:color="auto"/>
            </w:tcBorders>
            <w:vAlign w:val="center"/>
          </w:tcPr>
          <w:p w14:paraId="76DB0D88" w14:textId="4EDFB607" w:rsidR="006F2D49" w:rsidRPr="00C547E8" w:rsidRDefault="006F2D49" w:rsidP="006F2D49">
            <w:pPr>
              <w:spacing w:before="40" w:after="40"/>
              <w:ind w:right="110"/>
              <w:jc w:val="center"/>
              <w:rPr>
                <w:rFonts w:cstheme="minorHAnsi"/>
                <w:b/>
              </w:rPr>
            </w:pPr>
          </w:p>
        </w:tc>
      </w:tr>
      <w:tr w:rsidR="006F2D49" w:rsidRPr="00C547E8" w14:paraId="239321BB" w14:textId="77777777" w:rsidTr="008E7094">
        <w:trPr>
          <w:trHeight w:val="261"/>
        </w:trPr>
        <w:tc>
          <w:tcPr>
            <w:tcW w:w="9346" w:type="dxa"/>
            <w:gridSpan w:val="3"/>
            <w:shd w:val="clear" w:color="auto" w:fill="B4C6E7" w:themeFill="accent1" w:themeFillTint="66"/>
          </w:tcPr>
          <w:p w14:paraId="19D1E035" w14:textId="77777777" w:rsidR="006F2D49" w:rsidRPr="00C547E8" w:rsidRDefault="006F2D49" w:rsidP="006F2D49">
            <w:pPr>
              <w:spacing w:before="40" w:after="40"/>
              <w:ind w:right="-101"/>
              <w:rPr>
                <w:rFonts w:cstheme="minorHAnsi"/>
                <w:sz w:val="24"/>
                <w:szCs w:val="24"/>
              </w:rPr>
            </w:pPr>
            <w:r w:rsidRPr="00C547E8">
              <w:rPr>
                <w:rFonts w:cstheme="minorHAnsi"/>
                <w:b/>
                <w:sz w:val="24"/>
                <w:szCs w:val="24"/>
              </w:rPr>
              <w:t>General information</w:t>
            </w:r>
            <w:r w:rsidRPr="00C547E8">
              <w:rPr>
                <w:rFonts w:cstheme="minorHAnsi"/>
                <w:sz w:val="24"/>
                <w:szCs w:val="24"/>
              </w:rPr>
              <w:t xml:space="preserve"> </w:t>
            </w:r>
          </w:p>
        </w:tc>
      </w:tr>
      <w:tr w:rsidR="006F2D49" w:rsidRPr="00C547E8" w14:paraId="228BEA49" w14:textId="77777777" w:rsidTr="008E7094">
        <w:trPr>
          <w:trHeight w:val="261"/>
        </w:trPr>
        <w:tc>
          <w:tcPr>
            <w:tcW w:w="9346" w:type="dxa"/>
            <w:gridSpan w:val="3"/>
          </w:tcPr>
          <w:p w14:paraId="68A1CEEB" w14:textId="1E004703" w:rsidR="006F2D49" w:rsidRPr="00C547E8" w:rsidRDefault="006F2D49" w:rsidP="006F2D49">
            <w:pPr>
              <w:spacing w:before="40" w:after="40"/>
              <w:rPr>
                <w:rFonts w:cstheme="minorHAnsi"/>
              </w:rPr>
            </w:pPr>
            <w:r w:rsidRPr="006B6FDC">
              <w:rPr>
                <w:rFonts w:cs="Arial"/>
              </w:rPr>
              <w:t>This job description sets out the duties of the post at the time it was drawn up.  The post-holder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r>
              <w:rPr>
                <w:rFonts w:cs="Arial"/>
              </w:rPr>
              <w:t>.</w:t>
            </w:r>
          </w:p>
        </w:tc>
      </w:tr>
    </w:tbl>
    <w:p w14:paraId="6CA7AEFC" w14:textId="77777777" w:rsidR="008051C5" w:rsidRDefault="008051C5" w:rsidP="008051C5">
      <w:pPr>
        <w:rPr>
          <w:rFonts w:cstheme="minorHAnsi"/>
          <w:b/>
        </w:rPr>
      </w:pPr>
    </w:p>
    <w:p w14:paraId="28E17C7C" w14:textId="77777777" w:rsidR="009808CB" w:rsidRDefault="009808CB" w:rsidP="008051C5">
      <w:pPr>
        <w:rPr>
          <w:rFonts w:cstheme="minorHAnsi"/>
          <w:b/>
        </w:rPr>
      </w:pPr>
    </w:p>
    <w:sectPr w:rsidR="009808CB" w:rsidSect="00296B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0174" w14:textId="77777777" w:rsidR="001C26E6" w:rsidRDefault="001C26E6" w:rsidP="000A6E1F">
      <w:pPr>
        <w:spacing w:after="0" w:line="240" w:lineRule="auto"/>
      </w:pPr>
      <w:r>
        <w:separator/>
      </w:r>
    </w:p>
  </w:endnote>
  <w:endnote w:type="continuationSeparator" w:id="0">
    <w:p w14:paraId="5865E402" w14:textId="77777777" w:rsidR="001C26E6" w:rsidRDefault="001C26E6" w:rsidP="000A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3D5" w14:textId="77777777" w:rsidR="000A6E1F" w:rsidRDefault="000A6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157E" w14:textId="77777777" w:rsidR="000A6E1F" w:rsidRDefault="000A6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F016" w14:textId="77777777" w:rsidR="000A6E1F" w:rsidRDefault="000A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1F45" w14:textId="77777777" w:rsidR="001C26E6" w:rsidRDefault="001C26E6" w:rsidP="000A6E1F">
      <w:pPr>
        <w:spacing w:after="0" w:line="240" w:lineRule="auto"/>
      </w:pPr>
      <w:r>
        <w:separator/>
      </w:r>
    </w:p>
  </w:footnote>
  <w:footnote w:type="continuationSeparator" w:id="0">
    <w:p w14:paraId="640858B3" w14:textId="77777777" w:rsidR="001C26E6" w:rsidRDefault="001C26E6" w:rsidP="000A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19A3" w14:textId="77777777" w:rsidR="000A6E1F" w:rsidRDefault="000A6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06922"/>
      <w:docPartObj>
        <w:docPartGallery w:val="Watermarks"/>
        <w:docPartUnique/>
      </w:docPartObj>
    </w:sdtPr>
    <w:sdtContent>
      <w:p w14:paraId="4245411B" w14:textId="211F36CF" w:rsidR="000A6E1F" w:rsidRDefault="000A6E1F">
        <w:pPr>
          <w:pStyle w:val="Header"/>
        </w:pPr>
        <w:r>
          <w:rPr>
            <w:noProof/>
          </w:rPr>
          <w:pict w14:anchorId="257F4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97FE" w14:textId="77777777" w:rsidR="000A6E1F" w:rsidRDefault="000A6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209.2pt;height:332.15pt" o:bullet="t">
        <v:imagedata r:id="rId1"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F84"/>
    <w:multiLevelType w:val="hybridMultilevel"/>
    <w:tmpl w:val="A39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C6636"/>
    <w:multiLevelType w:val="hybridMultilevel"/>
    <w:tmpl w:val="0864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370D"/>
    <w:multiLevelType w:val="hybridMultilevel"/>
    <w:tmpl w:val="7486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15A8F"/>
    <w:multiLevelType w:val="hybridMultilevel"/>
    <w:tmpl w:val="D68C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F1531"/>
    <w:multiLevelType w:val="hybridMultilevel"/>
    <w:tmpl w:val="538A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A6AD7"/>
    <w:multiLevelType w:val="hybridMultilevel"/>
    <w:tmpl w:val="087E119C"/>
    <w:lvl w:ilvl="0" w:tplc="514EA97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80D57"/>
    <w:multiLevelType w:val="hybridMultilevel"/>
    <w:tmpl w:val="C412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16EAC"/>
    <w:multiLevelType w:val="hybridMultilevel"/>
    <w:tmpl w:val="2EFE1F4E"/>
    <w:lvl w:ilvl="0" w:tplc="C87CDF20">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F6C0C"/>
    <w:multiLevelType w:val="hybridMultilevel"/>
    <w:tmpl w:val="F2B0DF12"/>
    <w:lvl w:ilvl="0" w:tplc="7312DDD2">
      <w:start w:val="1"/>
      <w:numFmt w:val="lowerRoman"/>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25DEC"/>
    <w:multiLevelType w:val="hybridMultilevel"/>
    <w:tmpl w:val="FCC4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70238"/>
    <w:multiLevelType w:val="hybridMultilevel"/>
    <w:tmpl w:val="981C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0683B"/>
    <w:multiLevelType w:val="hybridMultilevel"/>
    <w:tmpl w:val="F474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25A57"/>
    <w:multiLevelType w:val="hybridMultilevel"/>
    <w:tmpl w:val="ED8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A3E19"/>
    <w:multiLevelType w:val="hybridMultilevel"/>
    <w:tmpl w:val="EA52DD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66A63180"/>
    <w:multiLevelType w:val="hybridMultilevel"/>
    <w:tmpl w:val="7DDE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B42E1"/>
    <w:multiLevelType w:val="hybridMultilevel"/>
    <w:tmpl w:val="ECBA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1552A"/>
    <w:multiLevelType w:val="hybridMultilevel"/>
    <w:tmpl w:val="F678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D144E7C"/>
    <w:multiLevelType w:val="hybridMultilevel"/>
    <w:tmpl w:val="20AA9740"/>
    <w:lvl w:ilvl="0" w:tplc="A5D2ED0E">
      <w:start w:val="1"/>
      <w:numFmt w:val="lowerLetter"/>
      <w:pStyle w:val="Heading2"/>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267496387">
    <w:abstractNumId w:val="6"/>
  </w:num>
  <w:num w:numId="2" w16cid:durableId="2047244501">
    <w:abstractNumId w:val="6"/>
  </w:num>
  <w:num w:numId="3" w16cid:durableId="1878421305">
    <w:abstractNumId w:val="6"/>
  </w:num>
  <w:num w:numId="4" w16cid:durableId="1331257186">
    <w:abstractNumId w:val="8"/>
  </w:num>
  <w:num w:numId="5" w16cid:durableId="1721319299">
    <w:abstractNumId w:val="9"/>
  </w:num>
  <w:num w:numId="6" w16cid:durableId="1104614267">
    <w:abstractNumId w:val="19"/>
  </w:num>
  <w:num w:numId="7" w16cid:durableId="62456418">
    <w:abstractNumId w:val="6"/>
  </w:num>
  <w:num w:numId="8" w16cid:durableId="520707964">
    <w:abstractNumId w:val="19"/>
  </w:num>
  <w:num w:numId="9" w16cid:durableId="1441220084">
    <w:abstractNumId w:val="9"/>
  </w:num>
  <w:num w:numId="10" w16cid:durableId="884217756">
    <w:abstractNumId w:val="6"/>
  </w:num>
  <w:num w:numId="11" w16cid:durableId="2022931207">
    <w:abstractNumId w:val="10"/>
  </w:num>
  <w:num w:numId="12" w16cid:durableId="1003899531">
    <w:abstractNumId w:val="12"/>
  </w:num>
  <w:num w:numId="13" w16cid:durableId="333269937">
    <w:abstractNumId w:val="2"/>
  </w:num>
  <w:num w:numId="14" w16cid:durableId="237255784">
    <w:abstractNumId w:val="15"/>
  </w:num>
  <w:num w:numId="15" w16cid:durableId="1878466689">
    <w:abstractNumId w:val="17"/>
  </w:num>
  <w:num w:numId="16" w16cid:durableId="229468922">
    <w:abstractNumId w:val="4"/>
  </w:num>
  <w:num w:numId="17" w16cid:durableId="1038315926">
    <w:abstractNumId w:val="11"/>
  </w:num>
  <w:num w:numId="18" w16cid:durableId="1524051140">
    <w:abstractNumId w:val="3"/>
  </w:num>
  <w:num w:numId="19" w16cid:durableId="1536457698">
    <w:abstractNumId w:val="7"/>
  </w:num>
  <w:num w:numId="20" w16cid:durableId="1030380855">
    <w:abstractNumId w:val="18"/>
  </w:num>
  <w:num w:numId="21" w16cid:durableId="808207890">
    <w:abstractNumId w:val="14"/>
  </w:num>
  <w:num w:numId="22" w16cid:durableId="695885892">
    <w:abstractNumId w:val="0"/>
  </w:num>
  <w:num w:numId="23" w16cid:durableId="1489713753">
    <w:abstractNumId w:val="5"/>
  </w:num>
  <w:num w:numId="24" w16cid:durableId="1352414775">
    <w:abstractNumId w:val="18"/>
  </w:num>
  <w:num w:numId="25" w16cid:durableId="2005812721">
    <w:abstractNumId w:val="18"/>
  </w:num>
  <w:num w:numId="26" w16cid:durableId="698748818">
    <w:abstractNumId w:val="18"/>
  </w:num>
  <w:num w:numId="27" w16cid:durableId="1766416930">
    <w:abstractNumId w:val="16"/>
  </w:num>
  <w:num w:numId="28" w16cid:durableId="34355385">
    <w:abstractNumId w:val="13"/>
  </w:num>
  <w:num w:numId="29" w16cid:durableId="197475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A7"/>
    <w:rsid w:val="000142BB"/>
    <w:rsid w:val="0002567A"/>
    <w:rsid w:val="00030C95"/>
    <w:rsid w:val="0003652F"/>
    <w:rsid w:val="0005261F"/>
    <w:rsid w:val="000529D8"/>
    <w:rsid w:val="000714CA"/>
    <w:rsid w:val="000858AF"/>
    <w:rsid w:val="000A52BC"/>
    <w:rsid w:val="000A6E1F"/>
    <w:rsid w:val="000F55AA"/>
    <w:rsid w:val="00110226"/>
    <w:rsid w:val="00114472"/>
    <w:rsid w:val="001234E9"/>
    <w:rsid w:val="00137F2E"/>
    <w:rsid w:val="00144A62"/>
    <w:rsid w:val="0014600C"/>
    <w:rsid w:val="0016605F"/>
    <w:rsid w:val="001A197B"/>
    <w:rsid w:val="001B1CBE"/>
    <w:rsid w:val="001B1D0D"/>
    <w:rsid w:val="001C26E6"/>
    <w:rsid w:val="001D12B4"/>
    <w:rsid w:val="001D53EC"/>
    <w:rsid w:val="001D7407"/>
    <w:rsid w:val="001E2F14"/>
    <w:rsid w:val="002030E2"/>
    <w:rsid w:val="00211B43"/>
    <w:rsid w:val="0021544D"/>
    <w:rsid w:val="00230123"/>
    <w:rsid w:val="00241225"/>
    <w:rsid w:val="00242DA1"/>
    <w:rsid w:val="00243D32"/>
    <w:rsid w:val="00253ED7"/>
    <w:rsid w:val="00257A8E"/>
    <w:rsid w:val="00275750"/>
    <w:rsid w:val="00282BD4"/>
    <w:rsid w:val="0028343E"/>
    <w:rsid w:val="00295686"/>
    <w:rsid w:val="002964C0"/>
    <w:rsid w:val="00296BE3"/>
    <w:rsid w:val="002A38BA"/>
    <w:rsid w:val="002B35D1"/>
    <w:rsid w:val="002B385A"/>
    <w:rsid w:val="002D0BB7"/>
    <w:rsid w:val="002D7356"/>
    <w:rsid w:val="002E2659"/>
    <w:rsid w:val="002F7646"/>
    <w:rsid w:val="0032360D"/>
    <w:rsid w:val="00344E9F"/>
    <w:rsid w:val="00364CE0"/>
    <w:rsid w:val="0037156E"/>
    <w:rsid w:val="00377AD8"/>
    <w:rsid w:val="00387CDD"/>
    <w:rsid w:val="00387EFE"/>
    <w:rsid w:val="003961CB"/>
    <w:rsid w:val="003B23E3"/>
    <w:rsid w:val="003B4A1E"/>
    <w:rsid w:val="003B5ECC"/>
    <w:rsid w:val="003C43FD"/>
    <w:rsid w:val="003C49BE"/>
    <w:rsid w:val="003D1F2A"/>
    <w:rsid w:val="00403E72"/>
    <w:rsid w:val="00410203"/>
    <w:rsid w:val="00420685"/>
    <w:rsid w:val="00422555"/>
    <w:rsid w:val="0043509B"/>
    <w:rsid w:val="00444CDC"/>
    <w:rsid w:val="00455ECC"/>
    <w:rsid w:val="004560CB"/>
    <w:rsid w:val="0045684F"/>
    <w:rsid w:val="00463537"/>
    <w:rsid w:val="00464C59"/>
    <w:rsid w:val="00465446"/>
    <w:rsid w:val="00474421"/>
    <w:rsid w:val="00482A91"/>
    <w:rsid w:val="004872C7"/>
    <w:rsid w:val="004A7634"/>
    <w:rsid w:val="004B20C5"/>
    <w:rsid w:val="004E4B35"/>
    <w:rsid w:val="004F3E77"/>
    <w:rsid w:val="00502B59"/>
    <w:rsid w:val="00505AA5"/>
    <w:rsid w:val="00515097"/>
    <w:rsid w:val="00522FFD"/>
    <w:rsid w:val="00533442"/>
    <w:rsid w:val="00542A75"/>
    <w:rsid w:val="005458CE"/>
    <w:rsid w:val="00560B15"/>
    <w:rsid w:val="00567075"/>
    <w:rsid w:val="00567510"/>
    <w:rsid w:val="00575CBC"/>
    <w:rsid w:val="00582313"/>
    <w:rsid w:val="00593E9D"/>
    <w:rsid w:val="005B15D0"/>
    <w:rsid w:val="005E1D80"/>
    <w:rsid w:val="005E23F9"/>
    <w:rsid w:val="005E2693"/>
    <w:rsid w:val="005F12A7"/>
    <w:rsid w:val="005F4BB5"/>
    <w:rsid w:val="00611335"/>
    <w:rsid w:val="00620B11"/>
    <w:rsid w:val="00634F7B"/>
    <w:rsid w:val="00645D1B"/>
    <w:rsid w:val="00652064"/>
    <w:rsid w:val="006545B3"/>
    <w:rsid w:val="006550C7"/>
    <w:rsid w:val="00661AE8"/>
    <w:rsid w:val="00676431"/>
    <w:rsid w:val="006A1C60"/>
    <w:rsid w:val="006B1D37"/>
    <w:rsid w:val="006D4418"/>
    <w:rsid w:val="006E74C1"/>
    <w:rsid w:val="006F2D49"/>
    <w:rsid w:val="006F3F9B"/>
    <w:rsid w:val="006F42A3"/>
    <w:rsid w:val="00704354"/>
    <w:rsid w:val="00727306"/>
    <w:rsid w:val="0073719A"/>
    <w:rsid w:val="00743B39"/>
    <w:rsid w:val="00750CBE"/>
    <w:rsid w:val="007534CB"/>
    <w:rsid w:val="007561F6"/>
    <w:rsid w:val="007563BC"/>
    <w:rsid w:val="00760E61"/>
    <w:rsid w:val="0076769D"/>
    <w:rsid w:val="007973F3"/>
    <w:rsid w:val="007D0152"/>
    <w:rsid w:val="007E36D3"/>
    <w:rsid w:val="007F2854"/>
    <w:rsid w:val="007F594B"/>
    <w:rsid w:val="00804414"/>
    <w:rsid w:val="008051C5"/>
    <w:rsid w:val="008070F5"/>
    <w:rsid w:val="008259CD"/>
    <w:rsid w:val="00842C34"/>
    <w:rsid w:val="00860C5C"/>
    <w:rsid w:val="008709B8"/>
    <w:rsid w:val="00874353"/>
    <w:rsid w:val="00875F16"/>
    <w:rsid w:val="00880225"/>
    <w:rsid w:val="008A26A0"/>
    <w:rsid w:val="008A30C2"/>
    <w:rsid w:val="008D0ED1"/>
    <w:rsid w:val="008D3791"/>
    <w:rsid w:val="008E7094"/>
    <w:rsid w:val="008F4778"/>
    <w:rsid w:val="009152A0"/>
    <w:rsid w:val="0092160E"/>
    <w:rsid w:val="009272B0"/>
    <w:rsid w:val="009312D0"/>
    <w:rsid w:val="00932F91"/>
    <w:rsid w:val="00934131"/>
    <w:rsid w:val="00942CA4"/>
    <w:rsid w:val="00951A69"/>
    <w:rsid w:val="009808CB"/>
    <w:rsid w:val="00980A4F"/>
    <w:rsid w:val="00981D69"/>
    <w:rsid w:val="00982C8B"/>
    <w:rsid w:val="00992E98"/>
    <w:rsid w:val="00993802"/>
    <w:rsid w:val="009A0161"/>
    <w:rsid w:val="009A04E9"/>
    <w:rsid w:val="009A48E1"/>
    <w:rsid w:val="009C100B"/>
    <w:rsid w:val="009D09C9"/>
    <w:rsid w:val="009D6B41"/>
    <w:rsid w:val="009E3730"/>
    <w:rsid w:val="009E542C"/>
    <w:rsid w:val="009E6137"/>
    <w:rsid w:val="009E7FC2"/>
    <w:rsid w:val="009F4454"/>
    <w:rsid w:val="009F4644"/>
    <w:rsid w:val="00A02957"/>
    <w:rsid w:val="00A12697"/>
    <w:rsid w:val="00A228E7"/>
    <w:rsid w:val="00A326CC"/>
    <w:rsid w:val="00A4648C"/>
    <w:rsid w:val="00A9602E"/>
    <w:rsid w:val="00A9782C"/>
    <w:rsid w:val="00AA769D"/>
    <w:rsid w:val="00AE4AE6"/>
    <w:rsid w:val="00AE504B"/>
    <w:rsid w:val="00B01A1B"/>
    <w:rsid w:val="00B50F41"/>
    <w:rsid w:val="00B624B2"/>
    <w:rsid w:val="00B71A12"/>
    <w:rsid w:val="00BB64D5"/>
    <w:rsid w:val="00BE73BC"/>
    <w:rsid w:val="00BF5F90"/>
    <w:rsid w:val="00C0302E"/>
    <w:rsid w:val="00C119F8"/>
    <w:rsid w:val="00C23433"/>
    <w:rsid w:val="00C24156"/>
    <w:rsid w:val="00C24D54"/>
    <w:rsid w:val="00C24F5E"/>
    <w:rsid w:val="00C40C66"/>
    <w:rsid w:val="00C46C28"/>
    <w:rsid w:val="00C52075"/>
    <w:rsid w:val="00C52515"/>
    <w:rsid w:val="00C5283C"/>
    <w:rsid w:val="00C547E8"/>
    <w:rsid w:val="00C73EB3"/>
    <w:rsid w:val="00C746ED"/>
    <w:rsid w:val="00C755BA"/>
    <w:rsid w:val="00C87AEC"/>
    <w:rsid w:val="00CA3CDD"/>
    <w:rsid w:val="00CC6677"/>
    <w:rsid w:val="00CC7DD3"/>
    <w:rsid w:val="00CD273A"/>
    <w:rsid w:val="00CD35D6"/>
    <w:rsid w:val="00CE08C9"/>
    <w:rsid w:val="00CE338C"/>
    <w:rsid w:val="00CE3EE1"/>
    <w:rsid w:val="00CE4384"/>
    <w:rsid w:val="00CE5ACD"/>
    <w:rsid w:val="00CF5DCA"/>
    <w:rsid w:val="00CF633B"/>
    <w:rsid w:val="00D34CFB"/>
    <w:rsid w:val="00D62B74"/>
    <w:rsid w:val="00D651F6"/>
    <w:rsid w:val="00D71419"/>
    <w:rsid w:val="00D72049"/>
    <w:rsid w:val="00D7530C"/>
    <w:rsid w:val="00D84130"/>
    <w:rsid w:val="00D86400"/>
    <w:rsid w:val="00D92A4C"/>
    <w:rsid w:val="00DA00CA"/>
    <w:rsid w:val="00DA4C47"/>
    <w:rsid w:val="00DC6776"/>
    <w:rsid w:val="00DE4305"/>
    <w:rsid w:val="00DF55CC"/>
    <w:rsid w:val="00E00A43"/>
    <w:rsid w:val="00E325A7"/>
    <w:rsid w:val="00E47866"/>
    <w:rsid w:val="00E5477D"/>
    <w:rsid w:val="00E609DB"/>
    <w:rsid w:val="00E6652C"/>
    <w:rsid w:val="00E96C6D"/>
    <w:rsid w:val="00EC1AE4"/>
    <w:rsid w:val="00ED6730"/>
    <w:rsid w:val="00EE3DB3"/>
    <w:rsid w:val="00EF20E3"/>
    <w:rsid w:val="00EF3F22"/>
    <w:rsid w:val="00F05537"/>
    <w:rsid w:val="00F20AC2"/>
    <w:rsid w:val="00F22704"/>
    <w:rsid w:val="00F32128"/>
    <w:rsid w:val="00F3541F"/>
    <w:rsid w:val="00F40537"/>
    <w:rsid w:val="00F70E26"/>
    <w:rsid w:val="00F92A20"/>
    <w:rsid w:val="00F9303E"/>
    <w:rsid w:val="00FA5BF0"/>
    <w:rsid w:val="00FB0C77"/>
    <w:rsid w:val="00FB6918"/>
    <w:rsid w:val="00FD1CAC"/>
    <w:rsid w:val="00FD616A"/>
    <w:rsid w:val="43385A8C"/>
    <w:rsid w:val="54731B9F"/>
    <w:rsid w:val="5C5E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EA9D4"/>
  <w15:chartTrackingRefBased/>
  <w15:docId w15:val="{F1633EB3-3AAA-462F-A5B8-0448ACF8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F16"/>
    <w:pPr>
      <w:keepNext/>
      <w:keepLines/>
      <w:numPr>
        <w:numId w:val="1"/>
      </w:numPr>
      <w:spacing w:before="240" w:after="0" w:line="240" w:lineRule="auto"/>
      <w:ind w:left="284" w:hanging="284"/>
      <w:outlineLvl w:val="0"/>
    </w:pPr>
    <w:rPr>
      <w:rFonts w:ascii="Calibri" w:eastAsiaTheme="majorEastAsia" w:hAnsi="Calibri" w:cstheme="majorBidi"/>
      <w:b/>
      <w:szCs w:val="32"/>
      <w:u w:val="single"/>
    </w:rPr>
  </w:style>
  <w:style w:type="paragraph" w:styleId="Heading2">
    <w:name w:val="heading 2"/>
    <w:basedOn w:val="Normal"/>
    <w:next w:val="Normal"/>
    <w:link w:val="Heading2Char"/>
    <w:uiPriority w:val="9"/>
    <w:unhideWhenUsed/>
    <w:qFormat/>
    <w:rsid w:val="00875F16"/>
    <w:pPr>
      <w:keepNext/>
      <w:keepLines/>
      <w:numPr>
        <w:numId w:val="6"/>
      </w:numPr>
      <w:spacing w:before="240" w:after="0" w:line="240" w:lineRule="auto"/>
      <w:ind w:left="641" w:hanging="357"/>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875F16"/>
    <w:pPr>
      <w:keepNext/>
      <w:keepLines/>
      <w:numPr>
        <w:numId w:val="5"/>
      </w:numPr>
      <w:spacing w:before="40" w:after="0"/>
      <w:ind w:left="1037" w:hanging="357"/>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F16"/>
    <w:rPr>
      <w:rFonts w:ascii="Calibri" w:eastAsiaTheme="majorEastAsia" w:hAnsi="Calibri" w:cstheme="majorBidi"/>
      <w:b/>
      <w:szCs w:val="32"/>
      <w:u w:val="single"/>
    </w:rPr>
  </w:style>
  <w:style w:type="character" w:customStyle="1" w:styleId="Heading2Char">
    <w:name w:val="Heading 2 Char"/>
    <w:basedOn w:val="DefaultParagraphFont"/>
    <w:link w:val="Heading2"/>
    <w:uiPriority w:val="9"/>
    <w:rsid w:val="00875F16"/>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875F16"/>
    <w:rPr>
      <w:rFonts w:eastAsiaTheme="majorEastAsia" w:cstheme="majorBidi"/>
      <w:b/>
      <w:color w:val="000000" w:themeColor="text1"/>
      <w:szCs w:val="24"/>
    </w:rPr>
  </w:style>
  <w:style w:type="table" w:styleId="TableGrid">
    <w:name w:val="Table Grid"/>
    <w:basedOn w:val="TableNormal"/>
    <w:uiPriority w:val="39"/>
    <w:rsid w:val="009F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433"/>
    <w:pPr>
      <w:ind w:left="720"/>
      <w:contextualSpacing/>
    </w:pPr>
  </w:style>
  <w:style w:type="paragraph" w:styleId="Title">
    <w:name w:val="Title"/>
    <w:basedOn w:val="Normal"/>
    <w:next w:val="Normal"/>
    <w:link w:val="TitleChar"/>
    <w:qFormat/>
    <w:rsid w:val="008051C5"/>
    <w:pPr>
      <w:spacing w:after="0" w:line="240" w:lineRule="auto"/>
      <w:outlineLvl w:val="0"/>
    </w:pPr>
    <w:rPr>
      <w:rFonts w:ascii="Arial" w:eastAsiaTheme="majorEastAsia" w:hAnsi="Arial" w:cstheme="majorBidi"/>
      <w:b/>
      <w:bCs/>
      <w:kern w:val="28"/>
      <w:sz w:val="28"/>
      <w:szCs w:val="32"/>
      <w:lang w:val="en-GB"/>
    </w:rPr>
  </w:style>
  <w:style w:type="character" w:customStyle="1" w:styleId="TitleChar">
    <w:name w:val="Title Char"/>
    <w:basedOn w:val="DefaultParagraphFont"/>
    <w:link w:val="Title"/>
    <w:rsid w:val="008051C5"/>
    <w:rPr>
      <w:rFonts w:ascii="Arial" w:eastAsiaTheme="majorEastAsia" w:hAnsi="Arial" w:cstheme="majorBidi"/>
      <w:b/>
      <w:bCs/>
      <w:kern w:val="28"/>
      <w:sz w:val="28"/>
      <w:szCs w:val="32"/>
      <w:lang w:val="en-GB"/>
    </w:rPr>
  </w:style>
  <w:style w:type="paragraph" w:styleId="BalloonText">
    <w:name w:val="Balloon Text"/>
    <w:basedOn w:val="Normal"/>
    <w:link w:val="BalloonTextChar"/>
    <w:uiPriority w:val="99"/>
    <w:semiHidden/>
    <w:unhideWhenUsed/>
    <w:rsid w:val="00DF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5CC"/>
    <w:rPr>
      <w:rFonts w:ascii="Segoe UI" w:hAnsi="Segoe UI" w:cs="Segoe UI"/>
      <w:sz w:val="18"/>
      <w:szCs w:val="18"/>
    </w:rPr>
  </w:style>
  <w:style w:type="paragraph" w:customStyle="1" w:styleId="paragraph">
    <w:name w:val="paragraph"/>
    <w:basedOn w:val="Normal"/>
    <w:rsid w:val="00AE4AE6"/>
    <w:pPr>
      <w:spacing w:after="0" w:line="240" w:lineRule="auto"/>
    </w:pPr>
    <w:rPr>
      <w:rFonts w:ascii="Calibri" w:hAnsi="Calibri" w:cs="Calibri"/>
      <w:lang w:val="en-GB" w:eastAsia="en-GB"/>
    </w:rPr>
  </w:style>
  <w:style w:type="character" w:customStyle="1" w:styleId="normaltextrun">
    <w:name w:val="normaltextrun"/>
    <w:basedOn w:val="DefaultParagraphFont"/>
    <w:rsid w:val="00AE4AE6"/>
  </w:style>
  <w:style w:type="character" w:customStyle="1" w:styleId="eop">
    <w:name w:val="eop"/>
    <w:basedOn w:val="DefaultParagraphFont"/>
    <w:rsid w:val="00AE4AE6"/>
  </w:style>
  <w:style w:type="paragraph" w:customStyle="1" w:styleId="4Bulletedcopyblue">
    <w:name w:val="4 Bulleted copy blue"/>
    <w:basedOn w:val="Normal"/>
    <w:qFormat/>
    <w:rsid w:val="00CE3EE1"/>
    <w:pPr>
      <w:numPr>
        <w:numId w:val="20"/>
      </w:numPr>
      <w:spacing w:after="60" w:line="240" w:lineRule="auto"/>
    </w:pPr>
    <w:rPr>
      <w:rFonts w:ascii="Arial" w:eastAsia="MS Mincho" w:hAnsi="Arial" w:cs="Arial"/>
      <w:sz w:val="20"/>
      <w:szCs w:val="20"/>
    </w:rPr>
  </w:style>
  <w:style w:type="paragraph" w:customStyle="1" w:styleId="Subhead2">
    <w:name w:val="Subhead 2"/>
    <w:basedOn w:val="Normal"/>
    <w:next w:val="Normal"/>
    <w:link w:val="Subhead2Char"/>
    <w:qFormat/>
    <w:rsid w:val="008A26A0"/>
    <w:pPr>
      <w:spacing w:before="120" w:after="120" w:line="240" w:lineRule="auto"/>
    </w:pPr>
    <w:rPr>
      <w:rFonts w:ascii="Arial" w:eastAsia="MS Mincho" w:hAnsi="Arial" w:cs="Times New Roman"/>
      <w:b/>
      <w:color w:val="12263F"/>
      <w:sz w:val="24"/>
      <w:szCs w:val="24"/>
    </w:rPr>
  </w:style>
  <w:style w:type="character" w:customStyle="1" w:styleId="Subhead2Char">
    <w:name w:val="Subhead 2 Char"/>
    <w:link w:val="Subhead2"/>
    <w:rsid w:val="008A26A0"/>
    <w:rPr>
      <w:rFonts w:ascii="Arial" w:eastAsia="MS Mincho" w:hAnsi="Arial" w:cs="Times New Roman"/>
      <w:b/>
      <w:color w:val="12263F"/>
      <w:sz w:val="24"/>
      <w:szCs w:val="24"/>
    </w:rPr>
  </w:style>
  <w:style w:type="paragraph" w:customStyle="1" w:styleId="Tablebodycopy">
    <w:name w:val="Table body copy"/>
    <w:basedOn w:val="Normal"/>
    <w:qFormat/>
    <w:rsid w:val="00344E9F"/>
    <w:pPr>
      <w:keepLines/>
      <w:spacing w:after="60" w:line="240" w:lineRule="auto"/>
      <w:textboxTightWrap w:val="allLines"/>
    </w:pPr>
    <w:rPr>
      <w:rFonts w:ascii="Arial" w:eastAsia="MS Mincho" w:hAnsi="Arial" w:cs="Times New Roman"/>
      <w:sz w:val="20"/>
      <w:szCs w:val="24"/>
    </w:rPr>
  </w:style>
  <w:style w:type="paragraph" w:styleId="Header">
    <w:name w:val="header"/>
    <w:basedOn w:val="Normal"/>
    <w:link w:val="HeaderChar"/>
    <w:uiPriority w:val="99"/>
    <w:unhideWhenUsed/>
    <w:rsid w:val="000A6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E1F"/>
  </w:style>
  <w:style w:type="paragraph" w:styleId="Footer">
    <w:name w:val="footer"/>
    <w:basedOn w:val="Normal"/>
    <w:link w:val="FooterChar"/>
    <w:uiPriority w:val="99"/>
    <w:unhideWhenUsed/>
    <w:rsid w:val="000A6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929">
      <w:bodyDiv w:val="1"/>
      <w:marLeft w:val="0"/>
      <w:marRight w:val="0"/>
      <w:marTop w:val="0"/>
      <w:marBottom w:val="0"/>
      <w:divBdr>
        <w:top w:val="none" w:sz="0" w:space="0" w:color="auto"/>
        <w:left w:val="none" w:sz="0" w:space="0" w:color="auto"/>
        <w:bottom w:val="none" w:sz="0" w:space="0" w:color="auto"/>
        <w:right w:val="none" w:sz="0" w:space="0" w:color="auto"/>
      </w:divBdr>
    </w:div>
    <w:div w:id="520825115">
      <w:bodyDiv w:val="1"/>
      <w:marLeft w:val="0"/>
      <w:marRight w:val="0"/>
      <w:marTop w:val="0"/>
      <w:marBottom w:val="0"/>
      <w:divBdr>
        <w:top w:val="none" w:sz="0" w:space="0" w:color="auto"/>
        <w:left w:val="none" w:sz="0" w:space="0" w:color="auto"/>
        <w:bottom w:val="none" w:sz="0" w:space="0" w:color="auto"/>
        <w:right w:val="none" w:sz="0" w:space="0" w:color="auto"/>
      </w:divBdr>
    </w:div>
    <w:div w:id="683282265">
      <w:bodyDiv w:val="1"/>
      <w:marLeft w:val="0"/>
      <w:marRight w:val="0"/>
      <w:marTop w:val="0"/>
      <w:marBottom w:val="0"/>
      <w:divBdr>
        <w:top w:val="none" w:sz="0" w:space="0" w:color="auto"/>
        <w:left w:val="none" w:sz="0" w:space="0" w:color="auto"/>
        <w:bottom w:val="none" w:sz="0" w:space="0" w:color="auto"/>
        <w:right w:val="none" w:sz="0" w:space="0" w:color="auto"/>
      </w:divBdr>
    </w:div>
    <w:div w:id="734469812">
      <w:bodyDiv w:val="1"/>
      <w:marLeft w:val="0"/>
      <w:marRight w:val="0"/>
      <w:marTop w:val="0"/>
      <w:marBottom w:val="0"/>
      <w:divBdr>
        <w:top w:val="none" w:sz="0" w:space="0" w:color="auto"/>
        <w:left w:val="none" w:sz="0" w:space="0" w:color="auto"/>
        <w:bottom w:val="none" w:sz="0" w:space="0" w:color="auto"/>
        <w:right w:val="none" w:sz="0" w:space="0" w:color="auto"/>
      </w:divBdr>
    </w:div>
    <w:div w:id="871576591">
      <w:bodyDiv w:val="1"/>
      <w:marLeft w:val="0"/>
      <w:marRight w:val="0"/>
      <w:marTop w:val="0"/>
      <w:marBottom w:val="0"/>
      <w:divBdr>
        <w:top w:val="none" w:sz="0" w:space="0" w:color="auto"/>
        <w:left w:val="none" w:sz="0" w:space="0" w:color="auto"/>
        <w:bottom w:val="none" w:sz="0" w:space="0" w:color="auto"/>
        <w:right w:val="none" w:sz="0" w:space="0" w:color="auto"/>
      </w:divBdr>
    </w:div>
    <w:div w:id="1137575846">
      <w:bodyDiv w:val="1"/>
      <w:marLeft w:val="0"/>
      <w:marRight w:val="0"/>
      <w:marTop w:val="0"/>
      <w:marBottom w:val="0"/>
      <w:divBdr>
        <w:top w:val="none" w:sz="0" w:space="0" w:color="auto"/>
        <w:left w:val="none" w:sz="0" w:space="0" w:color="auto"/>
        <w:bottom w:val="none" w:sz="0" w:space="0" w:color="auto"/>
        <w:right w:val="none" w:sz="0" w:space="0" w:color="auto"/>
      </w:divBdr>
    </w:div>
    <w:div w:id="1463376960">
      <w:bodyDiv w:val="1"/>
      <w:marLeft w:val="0"/>
      <w:marRight w:val="0"/>
      <w:marTop w:val="0"/>
      <w:marBottom w:val="0"/>
      <w:divBdr>
        <w:top w:val="none" w:sz="0" w:space="0" w:color="auto"/>
        <w:left w:val="none" w:sz="0" w:space="0" w:color="auto"/>
        <w:bottom w:val="none" w:sz="0" w:space="0" w:color="auto"/>
        <w:right w:val="none" w:sz="0" w:space="0" w:color="auto"/>
      </w:divBdr>
    </w:div>
    <w:div w:id="1476144346">
      <w:bodyDiv w:val="1"/>
      <w:marLeft w:val="0"/>
      <w:marRight w:val="0"/>
      <w:marTop w:val="0"/>
      <w:marBottom w:val="0"/>
      <w:divBdr>
        <w:top w:val="none" w:sz="0" w:space="0" w:color="auto"/>
        <w:left w:val="none" w:sz="0" w:space="0" w:color="auto"/>
        <w:bottom w:val="none" w:sz="0" w:space="0" w:color="auto"/>
        <w:right w:val="none" w:sz="0" w:space="0" w:color="auto"/>
      </w:divBdr>
    </w:div>
    <w:div w:id="1594245751">
      <w:bodyDiv w:val="1"/>
      <w:marLeft w:val="0"/>
      <w:marRight w:val="0"/>
      <w:marTop w:val="0"/>
      <w:marBottom w:val="0"/>
      <w:divBdr>
        <w:top w:val="none" w:sz="0" w:space="0" w:color="auto"/>
        <w:left w:val="none" w:sz="0" w:space="0" w:color="auto"/>
        <w:bottom w:val="none" w:sz="0" w:space="0" w:color="auto"/>
        <w:right w:val="none" w:sz="0" w:space="0" w:color="auto"/>
      </w:divBdr>
    </w:div>
    <w:div w:id="1606884205">
      <w:bodyDiv w:val="1"/>
      <w:marLeft w:val="0"/>
      <w:marRight w:val="0"/>
      <w:marTop w:val="0"/>
      <w:marBottom w:val="0"/>
      <w:divBdr>
        <w:top w:val="none" w:sz="0" w:space="0" w:color="auto"/>
        <w:left w:val="none" w:sz="0" w:space="0" w:color="auto"/>
        <w:bottom w:val="none" w:sz="0" w:space="0" w:color="auto"/>
        <w:right w:val="none" w:sz="0" w:space="0" w:color="auto"/>
      </w:divBdr>
    </w:div>
    <w:div w:id="20556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Business Manager</dc:creator>
  <cp:keywords/>
  <dc:description/>
  <cp:lastModifiedBy>School Business Manager</cp:lastModifiedBy>
  <cp:revision>94</cp:revision>
  <cp:lastPrinted>2021-05-24T12:56:00Z</cp:lastPrinted>
  <dcterms:created xsi:type="dcterms:W3CDTF">2023-04-26T14:24:00Z</dcterms:created>
  <dcterms:modified xsi:type="dcterms:W3CDTF">2023-04-27T08:24:00Z</dcterms:modified>
</cp:coreProperties>
</file>